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96" w:rsidRDefault="00CB4396">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rsidR="00CB4396" w:rsidRDefault="009A17DA">
      <w:pPr>
        <w:pBdr>
          <w:top w:val="single" w:sz="4" w:space="1" w:color="000000"/>
          <w:left w:val="single" w:sz="4" w:space="4" w:color="000000"/>
          <w:bottom w:val="single" w:sz="4" w:space="0" w:color="000000"/>
          <w:right w:val="single" w:sz="4" w:space="4" w:color="000000"/>
        </w:pBdr>
        <w:ind w:left="0" w:hanging="2"/>
        <w:jc w:val="center"/>
        <w:rPr>
          <w:rFonts w:ascii="Times New Roman" w:hAnsi="Times New Roman" w:cs="Times New Roman"/>
        </w:rPr>
      </w:pPr>
      <w:r>
        <w:rPr>
          <w:rFonts w:ascii="Times New Roman" w:hAnsi="Times New Roman" w:cs="Times New Roman"/>
          <w:noProof/>
        </w:rPr>
        <w:drawing>
          <wp:inline distT="0" distB="0" distL="114300" distR="114300">
            <wp:extent cx="1857375" cy="185737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1027" name="image1.png"/>
                    <pic:cNvPicPr preferRelativeResize="0"/>
                  </pic:nvPicPr>
                  <pic:blipFill>
                    <a:blip r:embed="rId10" cstate="print"/>
                    <a:srcRect/>
                    <a:stretch>
                      <a:fillRect/>
                    </a:stretch>
                  </pic:blipFill>
                  <pic:spPr>
                    <a:xfrm>
                      <a:off x="0" y="0"/>
                      <a:ext cx="1857375" cy="1857375"/>
                    </a:xfrm>
                    <a:prstGeom prst="rect">
                      <a:avLst/>
                    </a:prstGeom>
                  </pic:spPr>
                </pic:pic>
              </a:graphicData>
            </a:graphic>
          </wp:inline>
        </w:drawing>
      </w:r>
    </w:p>
    <w:p w:rsidR="00CB4396" w:rsidRDefault="00CB4396">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rsidR="00CB4396" w:rsidRDefault="00CB4396">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rPr>
      </w:pPr>
    </w:p>
    <w:p w:rsidR="00CB4396" w:rsidRDefault="009A17DA">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rPr>
      </w:pPr>
      <w:r>
        <w:rPr>
          <w:rFonts w:ascii="Times New Roman" w:hAnsi="Times New Roman" w:cs="Times New Roman"/>
          <w:b/>
          <w:sz w:val="44"/>
          <w:szCs w:val="44"/>
        </w:rPr>
        <w:t>UNIVERSIDAD DE BUENOS AIRES</w:t>
      </w:r>
    </w:p>
    <w:p w:rsidR="00CB4396" w:rsidRDefault="009A17DA">
      <w:pPr>
        <w:pBdr>
          <w:top w:val="single" w:sz="4" w:space="1" w:color="000000"/>
          <w:left w:val="single" w:sz="4" w:space="4" w:color="000000"/>
          <w:bottom w:val="single" w:sz="4" w:space="0" w:color="000000"/>
          <w:right w:val="single" w:sz="4" w:space="4" w:color="000000"/>
        </w:pBdr>
        <w:ind w:left="2" w:hanging="4"/>
        <w:jc w:val="center"/>
        <w:rPr>
          <w:rFonts w:ascii="Times New Roman" w:hAnsi="Times New Roman" w:cs="Times New Roman"/>
        </w:rPr>
      </w:pPr>
      <w:r>
        <w:rPr>
          <w:rFonts w:ascii="Times New Roman" w:hAnsi="Times New Roman" w:cs="Times New Roman"/>
          <w:b/>
          <w:sz w:val="44"/>
          <w:szCs w:val="44"/>
        </w:rPr>
        <w:t>FACULTAD DE FILOSOFÍA Y LETRAS</w:t>
      </w:r>
    </w:p>
    <w:p w:rsidR="00CB4396" w:rsidRDefault="00CB4396">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rsidR="00CB4396" w:rsidRDefault="00CB4396">
      <w:pPr>
        <w:pBdr>
          <w:top w:val="single" w:sz="4" w:space="1" w:color="000000"/>
          <w:left w:val="single" w:sz="4" w:space="4" w:color="000000"/>
          <w:bottom w:val="single" w:sz="4" w:space="0" w:color="000000"/>
          <w:right w:val="single" w:sz="4" w:space="4" w:color="000000"/>
        </w:pBdr>
        <w:ind w:left="0" w:hanging="2"/>
        <w:jc w:val="both"/>
        <w:rPr>
          <w:rFonts w:ascii="Times New Roman" w:hAnsi="Times New Roman" w:cs="Times New Roman"/>
          <w:u w:val="single"/>
        </w:rPr>
      </w:pP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u w:val="single"/>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DEPARTAMENTO: </w:t>
      </w:r>
      <w:r>
        <w:rPr>
          <w:rFonts w:ascii="Times New Roman" w:hAnsi="Times New Roman" w:cs="Times New Roman"/>
          <w:sz w:val="32"/>
          <w:szCs w:val="32"/>
        </w:rPr>
        <w:t>HISTORIA</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rsidP="003F5E3D">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lang w:val="es-MX"/>
        </w:rPr>
      </w:pPr>
      <w:r>
        <w:rPr>
          <w:rFonts w:ascii="Times New Roman" w:hAnsi="Times New Roman" w:cs="Times New Roman"/>
          <w:b/>
          <w:sz w:val="32"/>
          <w:szCs w:val="32"/>
        </w:rPr>
        <w:t xml:space="preserve">MATERIA: </w:t>
      </w:r>
      <w:r>
        <w:rPr>
          <w:rFonts w:ascii="Times New Roman" w:hAnsi="Times New Roman" w:cstheme="minorBidi"/>
          <w:sz w:val="32"/>
        </w:rPr>
        <w:t>HISTORIA ARGENTINA I (1776-1862)</w:t>
      </w:r>
      <w:r w:rsidR="003F5E3D">
        <w:rPr>
          <w:rFonts w:ascii="Times New Roman" w:hAnsi="Times New Roman" w:cstheme="minorBidi"/>
          <w:sz w:val="32"/>
        </w:rPr>
        <w:t xml:space="preserve"> “A”</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RÉGIMEN DE PROMOCIÓN: </w:t>
      </w:r>
      <w:r w:rsidR="003F5E3D">
        <w:rPr>
          <w:rFonts w:ascii="Times New Roman" w:hAnsi="Times New Roman" w:cstheme="minorBidi"/>
          <w:spacing w:val="-3"/>
          <w:sz w:val="32"/>
          <w:szCs w:val="32"/>
        </w:rPr>
        <w:t>EF</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MODALIDAD DE DICTADO</w:t>
      </w:r>
      <w:r>
        <w:rPr>
          <w:rFonts w:ascii="Times New Roman" w:hAnsi="Times New Roman" w:cs="Times New Roman"/>
          <w:sz w:val="32"/>
          <w:szCs w:val="32"/>
        </w:rPr>
        <w:t>: PRESENCIAL ajustado a lo dispuesto por REDEC-2021-2174-UBA-DCT#FFYL.</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b/>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PROFESOR/A: </w:t>
      </w:r>
      <w:r>
        <w:rPr>
          <w:rFonts w:ascii="Times New Roman" w:hAnsi="Times New Roman" w:cs="Times New Roman"/>
          <w:sz w:val="32"/>
          <w:szCs w:val="32"/>
        </w:rPr>
        <w:t>GOLDMAN, NOEMÍ</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CUATRIMESTRE:</w:t>
      </w:r>
      <w:r>
        <w:rPr>
          <w:rFonts w:ascii="Times New Roman" w:hAnsi="Times New Roman" w:cs="Times New Roman"/>
          <w:sz w:val="32"/>
          <w:szCs w:val="32"/>
        </w:rPr>
        <w:t xml:space="preserve"> 1°</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lang w:val="es-MX"/>
        </w:rPr>
      </w:pPr>
      <w:r>
        <w:rPr>
          <w:rFonts w:ascii="Times New Roman" w:hAnsi="Times New Roman" w:cs="Times New Roman"/>
          <w:b/>
          <w:sz w:val="32"/>
          <w:szCs w:val="32"/>
        </w:rPr>
        <w:t xml:space="preserve">AÑO: </w:t>
      </w:r>
      <w:r>
        <w:rPr>
          <w:rFonts w:ascii="Times New Roman" w:hAnsi="Times New Roman" w:cs="Times New Roman"/>
          <w:sz w:val="32"/>
          <w:szCs w:val="32"/>
        </w:rPr>
        <w:t>202</w:t>
      </w:r>
      <w:r>
        <w:rPr>
          <w:rFonts w:ascii="Times New Roman" w:hAnsi="Times New Roman" w:cs="Times New Roman"/>
          <w:sz w:val="32"/>
          <w:szCs w:val="32"/>
          <w:lang w:val="es-MX"/>
        </w:rPr>
        <w:t>2</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9A17DA">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r>
        <w:rPr>
          <w:rFonts w:ascii="Times New Roman" w:hAnsi="Times New Roman" w:cs="Times New Roman"/>
          <w:b/>
          <w:sz w:val="32"/>
          <w:szCs w:val="32"/>
        </w:rPr>
        <w:t xml:space="preserve">CÓDIGO Nº: </w:t>
      </w:r>
      <w:r>
        <w:rPr>
          <w:rFonts w:ascii="Times New Roman" w:hAnsi="Times New Roman" w:cstheme="minorBidi"/>
          <w:sz w:val="32"/>
        </w:rPr>
        <w:t>Nº 0429</w:t>
      </w:r>
    </w:p>
    <w:p w:rsidR="00CB4396" w:rsidRDefault="00CB4396">
      <w:pPr>
        <w:pBdr>
          <w:top w:val="single" w:sz="4" w:space="1" w:color="000000"/>
          <w:left w:val="single" w:sz="4" w:space="4" w:color="000000"/>
          <w:bottom w:val="single" w:sz="4" w:space="0" w:color="000000"/>
          <w:right w:val="single" w:sz="4" w:space="4" w:color="000000"/>
        </w:pBdr>
        <w:ind w:left="1" w:hanging="3"/>
        <w:jc w:val="both"/>
        <w:rPr>
          <w:rFonts w:ascii="Times New Roman" w:hAnsi="Times New Roman" w:cs="Times New Roman"/>
          <w:sz w:val="32"/>
          <w:szCs w:val="32"/>
        </w:rPr>
      </w:pPr>
    </w:p>
    <w:p w:rsidR="00CB4396" w:rsidRDefault="00CB4396">
      <w:pPr>
        <w:ind w:left="0" w:hanging="2"/>
        <w:jc w:val="both"/>
        <w:rPr>
          <w:rFonts w:ascii="Times New Roman" w:hAnsi="Times New Roman" w:cs="Times New Roman"/>
          <w:b/>
        </w:rPr>
      </w:pPr>
    </w:p>
    <w:p w:rsidR="00CB4396" w:rsidRDefault="00CB4396">
      <w:pPr>
        <w:ind w:left="0" w:hanging="2"/>
        <w:jc w:val="both"/>
        <w:rPr>
          <w:rFonts w:ascii="Times New Roman" w:hAnsi="Times New Roman" w:cs="Times New Roman"/>
          <w:b/>
        </w:rPr>
      </w:pPr>
    </w:p>
    <w:p w:rsidR="00CB4396" w:rsidRDefault="00CB4396">
      <w:pPr>
        <w:ind w:left="0" w:hanging="2"/>
        <w:jc w:val="both"/>
        <w:rPr>
          <w:rFonts w:ascii="Times New Roman" w:hAnsi="Times New Roman" w:cs="Times New Roman"/>
          <w:b/>
        </w:rPr>
      </w:pPr>
    </w:p>
    <w:p w:rsidR="00CB4396" w:rsidRDefault="009A17DA">
      <w:pPr>
        <w:ind w:left="0" w:hanging="2"/>
        <w:jc w:val="both"/>
        <w:rPr>
          <w:rFonts w:ascii="Times New Roman" w:hAnsi="Times New Roman" w:cs="Times New Roman"/>
        </w:rPr>
      </w:pPr>
      <w:r>
        <w:rPr>
          <w:rFonts w:ascii="Times New Roman" w:hAnsi="Times New Roman" w:cs="Times New Roman"/>
          <w:b/>
        </w:rPr>
        <w:lastRenderedPageBreak/>
        <w:t>UNIVERSIDAD DE BUENOS AIRES</w:t>
      </w:r>
    </w:p>
    <w:p w:rsidR="00CB4396" w:rsidRDefault="009A17DA">
      <w:pPr>
        <w:ind w:left="0" w:hanging="2"/>
        <w:jc w:val="both"/>
        <w:rPr>
          <w:rFonts w:ascii="Times New Roman" w:hAnsi="Times New Roman" w:cs="Times New Roman"/>
        </w:rPr>
      </w:pPr>
      <w:r>
        <w:rPr>
          <w:rFonts w:ascii="Times New Roman" w:hAnsi="Times New Roman" w:cs="Times New Roman"/>
          <w:b/>
        </w:rPr>
        <w:t>FACULTAD DE FILOSOFÍA Y LETRAS</w:t>
      </w:r>
    </w:p>
    <w:p w:rsidR="00CB4396" w:rsidRDefault="009A17DA">
      <w:pPr>
        <w:ind w:left="0" w:hanging="2"/>
        <w:jc w:val="both"/>
        <w:rPr>
          <w:rFonts w:ascii="Times New Roman" w:hAnsi="Times New Roman" w:cs="Times New Roman"/>
          <w:lang w:val="es-MX"/>
        </w:rPr>
      </w:pPr>
      <w:r>
        <w:rPr>
          <w:rFonts w:ascii="Times New Roman" w:hAnsi="Times New Roman" w:cs="Times New Roman"/>
          <w:b/>
        </w:rPr>
        <w:t xml:space="preserve">DEPARTAMENTO DE </w:t>
      </w:r>
      <w:r>
        <w:rPr>
          <w:rFonts w:ascii="Times New Roman" w:hAnsi="Times New Roman" w:cs="Times New Roman"/>
          <w:b/>
          <w:lang w:val="es-MX"/>
        </w:rPr>
        <w:t>HISTORIA</w:t>
      </w:r>
    </w:p>
    <w:p w:rsidR="00CB4396" w:rsidRDefault="009A17DA">
      <w:pPr>
        <w:ind w:left="0" w:hanging="2"/>
        <w:jc w:val="both"/>
        <w:rPr>
          <w:rFonts w:ascii="Times New Roman" w:hAnsi="Times New Roman" w:cs="Times New Roman"/>
        </w:rPr>
      </w:pPr>
      <w:r>
        <w:rPr>
          <w:rFonts w:ascii="Times New Roman" w:hAnsi="Times New Roman"/>
          <w:b/>
          <w:bCs/>
        </w:rPr>
        <w:t>CÓDIGO Nº</w:t>
      </w:r>
      <w:r>
        <w:rPr>
          <w:rFonts w:ascii="Times New Roman" w:hAnsi="Times New Roman"/>
        </w:rPr>
        <w:t>: 0429</w:t>
      </w:r>
    </w:p>
    <w:p w:rsidR="00CB4396" w:rsidRDefault="009A17DA">
      <w:pPr>
        <w:ind w:left="0" w:hanging="2"/>
        <w:jc w:val="both"/>
        <w:rPr>
          <w:rFonts w:ascii="Times New Roman" w:hAnsi="Times New Roman" w:cs="Times New Roman"/>
        </w:rPr>
      </w:pPr>
      <w:r>
        <w:rPr>
          <w:rFonts w:ascii="Times New Roman" w:hAnsi="Times New Roman" w:cs="Times New Roman"/>
          <w:b/>
        </w:rPr>
        <w:t xml:space="preserve">MATERIA: </w:t>
      </w:r>
      <w:r>
        <w:rPr>
          <w:rFonts w:ascii="Times New Roman" w:hAnsi="Times New Roman" w:cs="Times New Roman"/>
        </w:rPr>
        <w:t xml:space="preserve">HISTORIA ARGENTINA </w:t>
      </w:r>
      <w:r w:rsidR="003F5E3D">
        <w:rPr>
          <w:rFonts w:ascii="Times New Roman" w:hAnsi="Times New Roman" w:cs="Times New Roman"/>
        </w:rPr>
        <w:t>I</w:t>
      </w:r>
      <w:r>
        <w:rPr>
          <w:rFonts w:ascii="Times New Roman" w:hAnsi="Times New Roman" w:cs="Times New Roman"/>
        </w:rPr>
        <w:t xml:space="preserve"> (1776-1862)</w:t>
      </w:r>
      <w:r w:rsidR="003F5E3D">
        <w:rPr>
          <w:rFonts w:ascii="Times New Roman" w:hAnsi="Times New Roman" w:cs="Times New Roman"/>
        </w:rPr>
        <w:t xml:space="preserve"> “A”</w:t>
      </w:r>
    </w:p>
    <w:p w:rsidR="00CB4396" w:rsidRDefault="009A17DA">
      <w:pPr>
        <w:ind w:left="0" w:hanging="2"/>
        <w:jc w:val="both"/>
        <w:rPr>
          <w:rFonts w:ascii="Times New Roman" w:hAnsi="Times New Roman" w:cs="Times New Roman"/>
          <w:b/>
        </w:rPr>
      </w:pPr>
      <w:r>
        <w:rPr>
          <w:rFonts w:ascii="Times New Roman" w:hAnsi="Times New Roman" w:cs="Times New Roman"/>
          <w:b/>
        </w:rPr>
        <w:t>MODALIDAD DE DICTADO</w:t>
      </w:r>
      <w:r>
        <w:rPr>
          <w:rFonts w:ascii="Times New Roman" w:hAnsi="Times New Roman" w:cs="Times New Roman"/>
        </w:rPr>
        <w:t>: PRESENCIAL ajustado a lo dispuesto por REDEC-2021-2174-UBA-DCT#FFYL</w:t>
      </w:r>
      <w:r w:rsidR="003F5E3D" w:rsidRPr="003D5B7A">
        <w:rPr>
          <w:rStyle w:val="Ancladenotaalpie"/>
          <w:rFonts w:ascii="Times New Roman" w:hAnsi="Times New Roman" w:cs="Times New Roman"/>
        </w:rPr>
        <w:footnoteReference w:id="1"/>
      </w:r>
    </w:p>
    <w:p w:rsidR="00CB4396" w:rsidRDefault="009A17DA">
      <w:pPr>
        <w:ind w:left="0" w:hanging="2"/>
        <w:jc w:val="both"/>
        <w:rPr>
          <w:rFonts w:ascii="Times New Roman" w:hAnsi="Times New Roman" w:cs="Times New Roman"/>
        </w:rPr>
      </w:pPr>
      <w:r>
        <w:rPr>
          <w:rFonts w:ascii="Times New Roman" w:hAnsi="Times New Roman" w:cs="Times New Roman"/>
          <w:b/>
        </w:rPr>
        <w:t xml:space="preserve">RÉGIMEN DE PROMOCIÓN: </w:t>
      </w:r>
      <w:r w:rsidR="003F5E3D">
        <w:rPr>
          <w:rFonts w:ascii="Times New Roman" w:hAnsi="Times New Roman" w:cs="Times New Roman"/>
        </w:rPr>
        <w:t>EF</w:t>
      </w:r>
    </w:p>
    <w:p w:rsidR="00CB4396" w:rsidRDefault="009A17DA">
      <w:pPr>
        <w:ind w:left="0" w:hanging="2"/>
        <w:jc w:val="both"/>
        <w:rPr>
          <w:rFonts w:ascii="Times New Roman" w:hAnsi="Times New Roman" w:cs="Times New Roman"/>
        </w:rPr>
      </w:pPr>
      <w:r>
        <w:rPr>
          <w:rFonts w:ascii="Times New Roman" w:hAnsi="Times New Roman" w:cs="Times New Roman"/>
          <w:b/>
        </w:rPr>
        <w:t>CARGA HORARIA</w:t>
      </w:r>
      <w:r>
        <w:rPr>
          <w:rFonts w:ascii="Times New Roman" w:hAnsi="Times New Roman" w:cs="Times New Roman"/>
        </w:rPr>
        <w:t>: 96 HORAS</w:t>
      </w:r>
    </w:p>
    <w:p w:rsidR="00CB4396" w:rsidRPr="003F5E3D" w:rsidRDefault="003F5E3D">
      <w:pPr>
        <w:ind w:left="0" w:hanging="2"/>
        <w:jc w:val="both"/>
        <w:rPr>
          <w:rFonts w:ascii="Times New Roman" w:hAnsi="Times New Roman" w:cs="Times New Roman"/>
          <w:b/>
          <w:lang w:val="es-MX"/>
        </w:rPr>
      </w:pPr>
      <w:r w:rsidRPr="003F5E3D">
        <w:rPr>
          <w:rFonts w:ascii="Times New Roman" w:hAnsi="Times New Roman" w:cs="Times New Roman"/>
          <w:b/>
        </w:rPr>
        <w:t xml:space="preserve">1° </w:t>
      </w:r>
      <w:r w:rsidR="009A17DA" w:rsidRPr="003F5E3D">
        <w:rPr>
          <w:rFonts w:ascii="Times New Roman" w:hAnsi="Times New Roman" w:cs="Times New Roman"/>
          <w:b/>
        </w:rPr>
        <w:t>CUATRIMESTRE 202</w:t>
      </w:r>
      <w:r w:rsidR="009A17DA" w:rsidRPr="003F5E3D">
        <w:rPr>
          <w:rFonts w:ascii="Times New Roman" w:hAnsi="Times New Roman" w:cs="Times New Roman"/>
          <w:b/>
          <w:lang w:val="es-MX"/>
        </w:rPr>
        <w:t>2</w:t>
      </w:r>
    </w:p>
    <w:p w:rsidR="00CB4396" w:rsidRDefault="00CB4396">
      <w:pPr>
        <w:ind w:left="0" w:hanging="2"/>
        <w:jc w:val="both"/>
        <w:rPr>
          <w:rFonts w:ascii="Times New Roman" w:hAnsi="Times New Roman" w:cs="Times New Roman"/>
        </w:rPr>
      </w:pPr>
    </w:p>
    <w:p w:rsidR="00CB4396" w:rsidRDefault="003F5E3D">
      <w:pPr>
        <w:ind w:left="0" w:hanging="2"/>
        <w:jc w:val="both"/>
        <w:rPr>
          <w:rFonts w:ascii="Times New Roman" w:hAnsi="Times New Roman" w:cs="Times New Roman"/>
        </w:rPr>
      </w:pPr>
      <w:r>
        <w:rPr>
          <w:rFonts w:ascii="Times New Roman" w:hAnsi="Times New Roman" w:cs="Times New Roman"/>
          <w:b/>
        </w:rPr>
        <w:t>PROFESOR</w:t>
      </w:r>
      <w:r w:rsidR="009A17DA">
        <w:rPr>
          <w:rFonts w:ascii="Times New Roman" w:hAnsi="Times New Roman" w:cs="Times New Roman"/>
          <w:b/>
        </w:rPr>
        <w:t xml:space="preserve">A TITULAR: </w:t>
      </w:r>
      <w:r w:rsidR="009A17DA">
        <w:rPr>
          <w:rFonts w:ascii="Times New Roman" w:hAnsi="Times New Roman" w:cs="Times New Roman"/>
        </w:rPr>
        <w:t>GOLDMAN, NOEMÍ</w:t>
      </w:r>
    </w:p>
    <w:p w:rsidR="003F5E3D" w:rsidRDefault="003F5E3D">
      <w:pPr>
        <w:ind w:left="0" w:hanging="2"/>
        <w:jc w:val="both"/>
        <w:rPr>
          <w:rFonts w:ascii="Times New Roman" w:hAnsi="Times New Roman" w:cs="Times New Roman"/>
          <w:b/>
        </w:rPr>
      </w:pPr>
      <w:bookmarkStart w:id="0" w:name="_heading=h.gjdgxs" w:colFirst="0" w:colLast="0"/>
      <w:bookmarkEnd w:id="0"/>
    </w:p>
    <w:p w:rsidR="00CB4396" w:rsidRDefault="009A17DA">
      <w:pPr>
        <w:ind w:left="0" w:hanging="2"/>
        <w:jc w:val="both"/>
        <w:rPr>
          <w:rFonts w:ascii="Times New Roman" w:hAnsi="Times New Roman" w:cs="Times New Roman"/>
        </w:rPr>
      </w:pPr>
      <w:r>
        <w:rPr>
          <w:rFonts w:ascii="Times New Roman" w:hAnsi="Times New Roman" w:cs="Times New Roman"/>
          <w:b/>
        </w:rPr>
        <w:t>EQUIPO DOCENTE:</w:t>
      </w:r>
      <w:r>
        <w:rPr>
          <w:rFonts w:ascii="Times New Roman" w:hAnsi="Times New Roman" w:cs="Times New Roman"/>
          <w:bCs/>
          <w:vertAlign w:val="superscript"/>
        </w:rPr>
        <w:footnoteReference w:id="2"/>
      </w:r>
    </w:p>
    <w:p w:rsidR="00CB4396" w:rsidRDefault="009A17DA">
      <w:pPr>
        <w:ind w:left="0" w:hanging="2"/>
        <w:jc w:val="both"/>
        <w:rPr>
          <w:rFonts w:cstheme="minorBidi"/>
        </w:rPr>
      </w:pPr>
      <w:r w:rsidRPr="003F5E3D">
        <w:rPr>
          <w:rFonts w:ascii="Times New Roman" w:hAnsi="Times New Roman" w:cstheme="minorBidi"/>
          <w:spacing w:val="-3"/>
        </w:rPr>
        <w:t>PROFESOR ADJUNTO:</w:t>
      </w:r>
      <w:r>
        <w:rPr>
          <w:rFonts w:ascii="Times New Roman" w:hAnsi="Times New Roman" w:cstheme="minorBidi"/>
          <w:b/>
          <w:spacing w:val="-3"/>
        </w:rPr>
        <w:t xml:space="preserve"> </w:t>
      </w:r>
      <w:r>
        <w:rPr>
          <w:rFonts w:ascii="Times New Roman" w:hAnsi="Times New Roman" w:cstheme="minorBidi"/>
          <w:spacing w:val="-3"/>
        </w:rPr>
        <w:t xml:space="preserve">DJENDEREDJIAN, JULIO </w:t>
      </w:r>
    </w:p>
    <w:p w:rsidR="00CB4396" w:rsidRDefault="009A17DA">
      <w:pPr>
        <w:ind w:left="0" w:hanging="2"/>
        <w:jc w:val="both"/>
        <w:rPr>
          <w:rFonts w:ascii="Times New Roman" w:hAnsi="Times New Roman" w:cstheme="minorBidi"/>
          <w:spacing w:val="-3"/>
        </w:rPr>
      </w:pPr>
      <w:r w:rsidRPr="003F5E3D">
        <w:rPr>
          <w:rFonts w:ascii="Times New Roman" w:hAnsi="Times New Roman" w:cstheme="minorBidi"/>
          <w:spacing w:val="-3"/>
        </w:rPr>
        <w:t>JEFE DE TRABAJOS PRÁCTICOS:</w:t>
      </w:r>
      <w:r>
        <w:rPr>
          <w:rFonts w:ascii="Times New Roman" w:hAnsi="Times New Roman" w:cstheme="minorBidi"/>
          <w:b/>
          <w:spacing w:val="-3"/>
        </w:rPr>
        <w:t xml:space="preserve"> </w:t>
      </w:r>
      <w:r>
        <w:rPr>
          <w:rFonts w:ascii="Times New Roman" w:hAnsi="Times New Roman" w:cstheme="minorBidi"/>
          <w:spacing w:val="-3"/>
        </w:rPr>
        <w:t>WASSERMAN</w:t>
      </w:r>
      <w:r>
        <w:rPr>
          <w:rFonts w:ascii="Times New Roman" w:hAnsi="Times New Roman" w:cstheme="minorBidi"/>
          <w:spacing w:val="-3"/>
          <w:lang w:val="es-MX"/>
        </w:rPr>
        <w:t xml:space="preserve">, </w:t>
      </w:r>
      <w:r>
        <w:rPr>
          <w:rFonts w:ascii="Times New Roman" w:hAnsi="Times New Roman" w:cstheme="minorBidi"/>
          <w:spacing w:val="-3"/>
        </w:rPr>
        <w:t>FABIO</w:t>
      </w:r>
    </w:p>
    <w:p w:rsidR="003F5E3D" w:rsidRDefault="003F5E3D">
      <w:pPr>
        <w:ind w:left="0" w:hanging="2"/>
        <w:jc w:val="both"/>
        <w:rPr>
          <w:rFonts w:ascii="Times New Roman" w:hAnsi="Times New Roman" w:cstheme="minorBidi"/>
          <w:spacing w:val="-3"/>
        </w:rPr>
      </w:pPr>
      <w:r w:rsidRPr="003F5E3D">
        <w:rPr>
          <w:rFonts w:ascii="Times New Roman" w:hAnsi="Times New Roman" w:cstheme="minorBidi"/>
          <w:spacing w:val="-3"/>
        </w:rPr>
        <w:t>AYUDANTE</w:t>
      </w:r>
      <w:r w:rsidR="009A17DA" w:rsidRPr="003F5E3D">
        <w:rPr>
          <w:rFonts w:ascii="Times New Roman" w:hAnsi="Times New Roman" w:cstheme="minorBidi"/>
          <w:spacing w:val="-3"/>
        </w:rPr>
        <w:t xml:space="preserve"> DE PRIMERA:</w:t>
      </w:r>
      <w:r w:rsidR="009A17DA">
        <w:rPr>
          <w:rFonts w:ascii="Times New Roman" w:hAnsi="Times New Roman" w:cstheme="minorBidi"/>
          <w:b/>
          <w:spacing w:val="-3"/>
        </w:rPr>
        <w:t xml:space="preserve"> </w:t>
      </w:r>
      <w:r>
        <w:rPr>
          <w:rFonts w:ascii="Times New Roman" w:hAnsi="Times New Roman" w:cstheme="minorBidi"/>
          <w:spacing w:val="-3"/>
        </w:rPr>
        <w:t>ARAMBURO, MARIANO</w:t>
      </w:r>
    </w:p>
    <w:p w:rsidR="003F5E3D" w:rsidRDefault="003F5E3D">
      <w:pPr>
        <w:ind w:left="0" w:hanging="2"/>
        <w:jc w:val="both"/>
        <w:rPr>
          <w:rFonts w:ascii="Times New Roman" w:hAnsi="Times New Roman" w:cstheme="minorBidi"/>
          <w:spacing w:val="-3"/>
        </w:rPr>
      </w:pPr>
      <w:r w:rsidRPr="003F5E3D">
        <w:rPr>
          <w:rFonts w:ascii="Times New Roman" w:hAnsi="Times New Roman" w:cstheme="minorBidi"/>
          <w:spacing w:val="-3"/>
        </w:rPr>
        <w:t>AYUDANTE DE PRIMERA:</w:t>
      </w:r>
      <w:r>
        <w:rPr>
          <w:rFonts w:ascii="Times New Roman" w:hAnsi="Times New Roman" w:cstheme="minorBidi"/>
          <w:spacing w:val="-3"/>
        </w:rPr>
        <w:t xml:space="preserve"> </w:t>
      </w:r>
      <w:r w:rsidR="006E03A8">
        <w:rPr>
          <w:rFonts w:ascii="Times New Roman" w:hAnsi="Times New Roman" w:cstheme="minorBidi"/>
          <w:spacing w:val="-3"/>
        </w:rPr>
        <w:t>GALIMBERTI, AGUSTÍN</w:t>
      </w:r>
    </w:p>
    <w:p w:rsidR="00CB4396" w:rsidRDefault="003F5E3D">
      <w:pPr>
        <w:ind w:left="0" w:hanging="2"/>
        <w:jc w:val="both"/>
        <w:rPr>
          <w:rFonts w:cstheme="minorBidi"/>
        </w:rPr>
      </w:pPr>
      <w:r w:rsidRPr="003F5E3D">
        <w:rPr>
          <w:rFonts w:ascii="Times New Roman" w:hAnsi="Times New Roman" w:cstheme="minorBidi"/>
          <w:spacing w:val="-3"/>
        </w:rPr>
        <w:t>AYUDANTE DE PRIMERA:</w:t>
      </w:r>
      <w:r w:rsidR="009A17DA">
        <w:rPr>
          <w:rFonts w:ascii="Times New Roman" w:hAnsi="Times New Roman" w:cstheme="minorBidi"/>
          <w:spacing w:val="-3"/>
          <w:lang w:val="es-MX"/>
        </w:rPr>
        <w:t xml:space="preserve"> </w:t>
      </w:r>
      <w:r w:rsidR="009A17DA">
        <w:rPr>
          <w:rFonts w:ascii="Times New Roman" w:hAnsi="Times New Roman" w:cstheme="minorBidi"/>
          <w:spacing w:val="-3"/>
        </w:rPr>
        <w:t>SOUTO, NORA</w:t>
      </w:r>
    </w:p>
    <w:p w:rsidR="00CB4396" w:rsidRDefault="00CB4396">
      <w:pPr>
        <w:ind w:left="0" w:hanging="2"/>
        <w:jc w:val="both"/>
        <w:rPr>
          <w:rFonts w:ascii="Times New Roman" w:hAnsi="Times New Roman" w:cstheme="minorBidi"/>
          <w:spacing w:val="-3"/>
          <w:lang w:val="es-MX"/>
        </w:rPr>
      </w:pPr>
    </w:p>
    <w:p w:rsidR="00CB4396" w:rsidRDefault="00CB4396">
      <w:pPr>
        <w:ind w:left="0" w:hanging="2"/>
        <w:jc w:val="both"/>
        <w:rPr>
          <w:rFonts w:ascii="Times New Roman" w:hAnsi="Times New Roman" w:cstheme="minorBidi"/>
          <w:spacing w:val="-3"/>
        </w:rPr>
      </w:pPr>
    </w:p>
    <w:p w:rsidR="00CB4396" w:rsidRDefault="009A17DA">
      <w:pPr>
        <w:ind w:leftChars="0" w:left="0" w:firstLineChars="0" w:firstLine="720"/>
        <w:jc w:val="both"/>
        <w:rPr>
          <w:rFonts w:cstheme="minorBidi"/>
        </w:rPr>
      </w:pPr>
      <w:r>
        <w:rPr>
          <w:rFonts w:ascii="Times New Roman" w:hAnsi="Times New Roman" w:cstheme="minorBidi"/>
          <w:b/>
          <w:spacing w:val="-3"/>
          <w:u w:val="single"/>
        </w:rPr>
        <w:t>A. OBJETIVOS</w:t>
      </w:r>
    </w:p>
    <w:p w:rsidR="00CB4396" w:rsidRDefault="00CB4396">
      <w:pPr>
        <w:ind w:left="0" w:hanging="2"/>
        <w:jc w:val="both"/>
        <w:rPr>
          <w:rFonts w:ascii="Times New Roman" w:hAnsi="Times New Roman" w:cstheme="minorBidi"/>
          <w:b/>
          <w:spacing w:val="-3"/>
        </w:rPr>
      </w:pPr>
    </w:p>
    <w:p w:rsidR="00CB4396" w:rsidRDefault="009A17DA">
      <w:pPr>
        <w:ind w:left="0" w:hanging="2"/>
        <w:jc w:val="both"/>
        <w:rPr>
          <w:rFonts w:cstheme="minorBidi"/>
        </w:rPr>
      </w:pPr>
      <w:r>
        <w:rPr>
          <w:rFonts w:ascii="Times New Roman" w:hAnsi="Times New Roman" w:cstheme="minorBidi"/>
          <w:spacing w:val="-3"/>
        </w:rPr>
        <w:t>Los objetivos planteados por la cátedra para el cursado de la materia son los siguientes: 1) proporcionar a los estudiantes un conocimiento global del período; 2) lograr una mejor comprensión de las estructuras socio-económicas y de las particulares formas de Estado, sociedad, política y cultura existentes en la primera mitad del siglo XIX; 3) iniciar a los estudiantes, a través de la realización de lecturas críticas de la bibliografía y el acercamiento a fuentes y a los más recientes trabajos históricos del período, en el ejercicio de las aptitudes básicas para la investigación histórica.</w:t>
      </w:r>
    </w:p>
    <w:p w:rsidR="00CB4396" w:rsidRDefault="00CB4396">
      <w:pPr>
        <w:ind w:left="0" w:hanging="2"/>
        <w:jc w:val="both"/>
        <w:rPr>
          <w:rFonts w:ascii="Times New Roman" w:hAnsi="Times New Roman" w:cstheme="minorBidi"/>
          <w:spacing w:val="-3"/>
        </w:rPr>
      </w:pPr>
    </w:p>
    <w:p w:rsidR="00CB4396" w:rsidRDefault="009A17DA">
      <w:pPr>
        <w:ind w:leftChars="0" w:left="0" w:firstLineChars="0" w:firstLine="720"/>
        <w:jc w:val="both"/>
        <w:rPr>
          <w:rFonts w:cstheme="minorBidi"/>
        </w:rPr>
      </w:pPr>
      <w:r>
        <w:rPr>
          <w:rFonts w:ascii="Times New Roman" w:hAnsi="Times New Roman" w:cstheme="minorBidi"/>
          <w:b/>
          <w:spacing w:val="-3"/>
          <w:u w:val="single"/>
        </w:rPr>
        <w:t xml:space="preserve">B. CONTENIDOS (organizados en unidades </w:t>
      </w:r>
      <w:proofErr w:type="spellStart"/>
      <w:r>
        <w:rPr>
          <w:rFonts w:ascii="Times New Roman" w:hAnsi="Times New Roman" w:cstheme="minorBidi"/>
          <w:b/>
          <w:spacing w:val="-3"/>
          <w:u w:val="single"/>
        </w:rPr>
        <w:t>tematicas</w:t>
      </w:r>
      <w:proofErr w:type="spellEnd"/>
      <w:r>
        <w:rPr>
          <w:rFonts w:ascii="Times New Roman" w:hAnsi="Times New Roman" w:cstheme="minorBidi"/>
          <w:b/>
          <w:spacing w:val="-3"/>
          <w:u w:val="single"/>
        </w:rPr>
        <w:t>)</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lang w:val="es-MX"/>
        </w:rPr>
        <w:t xml:space="preserve">Unidad </w:t>
      </w:r>
      <w:r>
        <w:rPr>
          <w:rFonts w:ascii="Times New Roman" w:hAnsi="Times New Roman" w:cstheme="minorBidi"/>
          <w:b/>
          <w:spacing w:val="-3"/>
        </w:rPr>
        <w:t>I: El orden colonial (1776-1806)</w:t>
      </w:r>
    </w:p>
    <w:p w:rsidR="00CB4396" w:rsidRDefault="009A17DA">
      <w:pPr>
        <w:ind w:left="0" w:hanging="2"/>
        <w:jc w:val="both"/>
        <w:rPr>
          <w:rFonts w:cstheme="minorBidi"/>
        </w:rPr>
      </w:pPr>
      <w:r>
        <w:rPr>
          <w:rFonts w:ascii="Times New Roman" w:hAnsi="Times New Roman" w:cstheme="minorBidi"/>
          <w:spacing w:val="-3"/>
        </w:rPr>
        <w:t xml:space="preserve">1. Sociedad y Economía en el Virreinato. El eje Potosí-Buenos Aires.2. Organización política y </w:t>
      </w:r>
      <w:proofErr w:type="gramStart"/>
      <w:r>
        <w:rPr>
          <w:rFonts w:ascii="Times New Roman" w:hAnsi="Times New Roman" w:cstheme="minorBidi"/>
          <w:spacing w:val="-3"/>
        </w:rPr>
        <w:t>administrativa</w:t>
      </w:r>
      <w:proofErr w:type="gramEnd"/>
      <w:r>
        <w:rPr>
          <w:rFonts w:ascii="Times New Roman" w:hAnsi="Times New Roman" w:cstheme="minorBidi"/>
          <w:spacing w:val="-3"/>
        </w:rPr>
        <w:t xml:space="preserve"> virreinal.3. El impacto de las reformas borbónicas y la crisis imperial.4. La Ilustración católica y las nuevas ideas.5. El mundo rural. Poblamiento, apropiación y distribución de la tierra: pequeños, medianos y grandes productores. Ganadería y agricultura. Relaciones sociales, prácticas y normas.</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lang w:val="es-MX"/>
        </w:rPr>
        <w:t xml:space="preserve">Unidad </w:t>
      </w:r>
      <w:r>
        <w:rPr>
          <w:rFonts w:ascii="Times New Roman" w:hAnsi="Times New Roman" w:cstheme="minorBidi"/>
          <w:b/>
          <w:spacing w:val="-3"/>
        </w:rPr>
        <w:t>II: Crisis imperial, Revolución y guerra (1806-1820)</w:t>
      </w:r>
    </w:p>
    <w:p w:rsidR="00CB4396" w:rsidRDefault="009A17DA">
      <w:pPr>
        <w:ind w:left="0" w:hanging="2"/>
        <w:jc w:val="both"/>
        <w:rPr>
          <w:rFonts w:ascii="Times New Roman" w:hAnsi="Times New Roman" w:cstheme="minorBidi"/>
          <w:spacing w:val="-3"/>
        </w:rPr>
      </w:pPr>
      <w:r>
        <w:rPr>
          <w:rFonts w:ascii="Times New Roman" w:hAnsi="Times New Roman" w:cstheme="minorBidi"/>
          <w:spacing w:val="-3"/>
        </w:rPr>
        <w:t>1. Las invasiones inglesas y la militarización de Buenos Aires.2. Revolución de Mayo de 1810: la cuestión de la soberanía.3. La provisionalidad de los gobiernos centrales.4. Guerra de independencia, movilización popular y dislocación del espacio virreinal.5. Las primeras expresiones del federalismo rioplatense. Artigas y el levantamiento oriental.6. Consecuencias socio-económicas de la revolución. El comercio libre.</w:t>
      </w:r>
    </w:p>
    <w:p w:rsidR="00CB4396" w:rsidRDefault="00CB4396">
      <w:pPr>
        <w:ind w:left="0" w:hanging="2"/>
        <w:jc w:val="both"/>
        <w:rPr>
          <w:rFonts w:ascii="Times New Roman" w:hAnsi="Times New Roman" w:cstheme="minorBidi"/>
          <w:b/>
          <w:spacing w:val="-3"/>
        </w:rPr>
      </w:pPr>
    </w:p>
    <w:p w:rsidR="00CB4396" w:rsidRDefault="009A17DA">
      <w:pPr>
        <w:ind w:left="0" w:hanging="2"/>
        <w:jc w:val="both"/>
        <w:rPr>
          <w:rFonts w:cstheme="minorBidi"/>
        </w:rPr>
      </w:pPr>
      <w:r>
        <w:rPr>
          <w:rFonts w:ascii="Times New Roman" w:hAnsi="Times New Roman" w:cstheme="minorBidi"/>
          <w:b/>
          <w:spacing w:val="-3"/>
          <w:lang w:val="es-MX"/>
        </w:rPr>
        <w:t>Unidad</w:t>
      </w:r>
      <w:r>
        <w:rPr>
          <w:rFonts w:ascii="Times New Roman" w:hAnsi="Times New Roman" w:cstheme="minorBidi"/>
          <w:b/>
          <w:spacing w:val="-3"/>
        </w:rPr>
        <w:t xml:space="preserve"> III: Los orígenes del federalismo rioplatense (1820-1831)</w:t>
      </w:r>
    </w:p>
    <w:p w:rsidR="00CB4396" w:rsidRDefault="009A17DA">
      <w:pPr>
        <w:numPr>
          <w:ilvl w:val="0"/>
          <w:numId w:val="2"/>
        </w:numPr>
        <w:ind w:left="0" w:hanging="2"/>
        <w:jc w:val="both"/>
        <w:rPr>
          <w:rFonts w:ascii="Times New Roman" w:hAnsi="Times New Roman" w:cstheme="minorBidi"/>
          <w:spacing w:val="-3"/>
          <w:lang w:val="es-MX"/>
        </w:rPr>
      </w:pPr>
      <w:r>
        <w:rPr>
          <w:rFonts w:ascii="Times New Roman" w:hAnsi="Times New Roman" w:cstheme="minorBidi"/>
          <w:spacing w:val="-3"/>
        </w:rPr>
        <w:t>Ciudad, provincia y nación: formas de identidad colectivas.2. La caída del poder central en 1820 y la formación de los Estados provinciales.3. La noción de federalismo en el Río de la Plata: ¿federación o confederación?4. Comercio y finanzas de los Estados Provinciales.5. Emergencia de las nuevas formas de poder del caudillo: legalidad y legitimidad.</w:t>
      </w:r>
    </w:p>
    <w:p w:rsidR="00CB4396" w:rsidRDefault="00CB4396">
      <w:pPr>
        <w:numPr>
          <w:ilvl w:val="0"/>
          <w:numId w:val="2"/>
        </w:numPr>
        <w:ind w:left="0" w:hanging="2"/>
        <w:jc w:val="both"/>
        <w:rPr>
          <w:rFonts w:ascii="Times New Roman" w:hAnsi="Times New Roman" w:cstheme="minorBidi"/>
          <w:spacing w:val="-3"/>
          <w:lang w:val="es-MX"/>
        </w:rPr>
      </w:pPr>
    </w:p>
    <w:p w:rsidR="00CB4396" w:rsidRDefault="009A17DA">
      <w:pPr>
        <w:ind w:left="0" w:hanging="2"/>
        <w:jc w:val="both"/>
        <w:rPr>
          <w:rFonts w:cstheme="minorBidi"/>
        </w:rPr>
      </w:pPr>
      <w:r>
        <w:rPr>
          <w:rFonts w:ascii="Times New Roman" w:hAnsi="Times New Roman" w:cstheme="minorBidi"/>
          <w:b/>
          <w:spacing w:val="-3"/>
          <w:lang w:val="es-MX"/>
        </w:rPr>
        <w:t>Unidad</w:t>
      </w:r>
      <w:r>
        <w:rPr>
          <w:rFonts w:ascii="Times New Roman" w:hAnsi="Times New Roman" w:cstheme="minorBidi"/>
          <w:b/>
          <w:spacing w:val="-3"/>
        </w:rPr>
        <w:t xml:space="preserve"> IV: Las reformas </w:t>
      </w:r>
      <w:proofErr w:type="spellStart"/>
      <w:r>
        <w:rPr>
          <w:rFonts w:ascii="Times New Roman" w:hAnsi="Times New Roman" w:cstheme="minorBidi"/>
          <w:b/>
          <w:spacing w:val="-3"/>
        </w:rPr>
        <w:t>rivadavianas</w:t>
      </w:r>
      <w:proofErr w:type="spellEnd"/>
      <w:r>
        <w:rPr>
          <w:rFonts w:ascii="Times New Roman" w:hAnsi="Times New Roman" w:cstheme="minorBidi"/>
          <w:b/>
          <w:spacing w:val="-3"/>
        </w:rPr>
        <w:t xml:space="preserve"> en Buenos Aires y el Congreso Constituyente (1820-1829)</w:t>
      </w:r>
    </w:p>
    <w:p w:rsidR="00CB4396" w:rsidRDefault="009A17DA">
      <w:pPr>
        <w:ind w:left="0" w:hanging="2"/>
        <w:jc w:val="both"/>
        <w:rPr>
          <w:rFonts w:cstheme="minorBidi"/>
          <w:lang w:val="es-MX"/>
        </w:rPr>
      </w:pPr>
      <w:r>
        <w:rPr>
          <w:rFonts w:ascii="Times New Roman" w:hAnsi="Times New Roman" w:cstheme="minorBidi"/>
          <w:spacing w:val="-3"/>
        </w:rPr>
        <w:t>1. Las reformas financieras, institucionales, políticas y culturales en Buenos Aires.2. La instauración de un nuevo régimen representativo.3. La tentativa de organización nacional y su fracaso: el Congreso General Constituyente y la guerra con el Brasil.4. Guerra y caída del gobierno unitario. La Liga militar del Interior</w:t>
      </w:r>
      <w:r>
        <w:rPr>
          <w:rFonts w:ascii="Times New Roman" w:hAnsi="Times New Roman" w:cstheme="minorBidi"/>
          <w:spacing w:val="-3"/>
          <w:lang w:val="es-MX"/>
        </w:rPr>
        <w:t>.</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lang w:val="es-MX"/>
        </w:rPr>
        <w:t>Unidad</w:t>
      </w:r>
      <w:r>
        <w:rPr>
          <w:rFonts w:ascii="Times New Roman" w:hAnsi="Times New Roman" w:cstheme="minorBidi"/>
          <w:b/>
          <w:spacing w:val="-3"/>
        </w:rPr>
        <w:t xml:space="preserve"> V: La Confederación (1829-1852)</w:t>
      </w:r>
    </w:p>
    <w:p w:rsidR="00CB4396" w:rsidRDefault="009A17DA">
      <w:pPr>
        <w:ind w:left="0" w:hanging="2"/>
        <w:jc w:val="both"/>
        <w:rPr>
          <w:rFonts w:cstheme="minorBidi"/>
        </w:rPr>
      </w:pPr>
      <w:r>
        <w:rPr>
          <w:rFonts w:ascii="Times New Roman" w:hAnsi="Times New Roman" w:cstheme="minorBidi"/>
          <w:b/>
          <w:spacing w:val="-3"/>
          <w:u w:val="single"/>
        </w:rPr>
        <w:t>Primera parte</w:t>
      </w:r>
      <w:r>
        <w:rPr>
          <w:rFonts w:ascii="Times New Roman" w:hAnsi="Times New Roman" w:cstheme="minorBidi"/>
          <w:b/>
          <w:spacing w:val="-3"/>
        </w:rPr>
        <w:t>: El advenimiento al poder de Rosas</w:t>
      </w:r>
    </w:p>
    <w:p w:rsidR="00CB4396" w:rsidRDefault="009A17DA">
      <w:pPr>
        <w:ind w:left="0" w:hanging="2"/>
        <w:jc w:val="both"/>
        <w:rPr>
          <w:rFonts w:cstheme="minorBidi"/>
        </w:rPr>
      </w:pPr>
      <w:r>
        <w:rPr>
          <w:rFonts w:ascii="Times New Roman" w:hAnsi="Times New Roman" w:cstheme="minorBidi"/>
          <w:spacing w:val="-3"/>
        </w:rPr>
        <w:t xml:space="preserve">1. La revolución de diciembre de 1828: la lucha facciosa entre unitarios y federales.2. El primer gobierno de Rosas (1829-1832) y la división del federalismo porteño.3. La Liga Unitaria y el Pacto Federal de 1831.4. Expansión ganadera de la campaña de Buenos Aires. Fronteras y relaciones interétnicas.5. Bases sociales y políticas del régimen </w:t>
      </w:r>
      <w:proofErr w:type="spellStart"/>
      <w:r>
        <w:rPr>
          <w:rFonts w:ascii="Times New Roman" w:hAnsi="Times New Roman" w:cstheme="minorBidi"/>
          <w:spacing w:val="-3"/>
        </w:rPr>
        <w:t>rosista</w:t>
      </w:r>
      <w:proofErr w:type="spellEnd"/>
      <w:r>
        <w:rPr>
          <w:rFonts w:ascii="Times New Roman" w:hAnsi="Times New Roman" w:cstheme="minorBidi"/>
          <w:spacing w:val="-3"/>
        </w:rPr>
        <w:t>.</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u w:val="single"/>
        </w:rPr>
        <w:t>Segunda parte</w:t>
      </w:r>
      <w:r>
        <w:rPr>
          <w:rFonts w:ascii="Times New Roman" w:hAnsi="Times New Roman" w:cstheme="minorBidi"/>
          <w:b/>
          <w:spacing w:val="-3"/>
        </w:rPr>
        <w:t xml:space="preserve">: Consolidación del régimen </w:t>
      </w:r>
      <w:proofErr w:type="spellStart"/>
      <w:r>
        <w:rPr>
          <w:rFonts w:ascii="Times New Roman" w:hAnsi="Times New Roman" w:cstheme="minorBidi"/>
          <w:b/>
          <w:spacing w:val="-3"/>
        </w:rPr>
        <w:t>rosista</w:t>
      </w:r>
      <w:proofErr w:type="spellEnd"/>
    </w:p>
    <w:p w:rsidR="00CB4396" w:rsidRDefault="009A17DA">
      <w:pPr>
        <w:ind w:left="0" w:hanging="2"/>
        <w:jc w:val="both"/>
        <w:rPr>
          <w:rFonts w:cstheme="minorBidi"/>
        </w:rPr>
      </w:pPr>
      <w:r>
        <w:rPr>
          <w:rFonts w:ascii="Times New Roman" w:hAnsi="Times New Roman" w:cstheme="minorBidi"/>
          <w:spacing w:val="-3"/>
        </w:rPr>
        <w:t>1. La construcción de un régimen de “unanimidad”: los poderes excepcionales, la propaganda y el terror (1835-1843).2. El sentido del orden en el discurso rosista.3. La hegemonía porteña sobre la Confederación: sus consecuencias inmediatas en la vida política y económica de los Estados provinciales.4. La libre navegación de los ríos.5. Rosas entre la pacificación y la confrontación internacional.6. La generación del 37: la experiencia del exilio, las identidades y los proyectos de nación.7. La gran alianza y la caída de Rosas.</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heme="minorBidi"/>
          <w:b/>
          <w:spacing w:val="-3"/>
          <w:lang w:val="es-MX"/>
        </w:rPr>
      </w:pPr>
      <w:r>
        <w:rPr>
          <w:rFonts w:ascii="Times New Roman" w:hAnsi="Times New Roman" w:cstheme="minorBidi"/>
          <w:b/>
          <w:spacing w:val="-3"/>
          <w:lang w:val="es-MX"/>
        </w:rPr>
        <w:t>Unidad</w:t>
      </w:r>
      <w:r>
        <w:rPr>
          <w:rFonts w:ascii="Times New Roman" w:hAnsi="Times New Roman" w:cstheme="minorBidi"/>
          <w:b/>
          <w:spacing w:val="-3"/>
        </w:rPr>
        <w:t xml:space="preserve"> VI: Hacia la Organización Nacional (1852-1862</w:t>
      </w:r>
      <w:r>
        <w:rPr>
          <w:rFonts w:ascii="Times New Roman" w:hAnsi="Times New Roman" w:cstheme="minorBidi"/>
          <w:b/>
          <w:spacing w:val="-3"/>
          <w:lang w:val="es-MX"/>
        </w:rPr>
        <w:t>)</w:t>
      </w:r>
    </w:p>
    <w:p w:rsidR="00CB4396" w:rsidRDefault="009A17DA">
      <w:pPr>
        <w:ind w:left="0" w:hanging="2"/>
        <w:jc w:val="both"/>
        <w:rPr>
          <w:rFonts w:ascii="Times New Roman" w:hAnsi="Times New Roman" w:cstheme="minorBidi"/>
          <w:spacing w:val="-3"/>
        </w:rPr>
      </w:pPr>
      <w:r>
        <w:rPr>
          <w:rFonts w:ascii="Times New Roman" w:hAnsi="Times New Roman" w:cstheme="minorBidi"/>
          <w:spacing w:val="-3"/>
        </w:rPr>
        <w:t>1. La evaluación del legado del período rosista.2. La constitución de 1853 y la Confederación urquicista.3. La segregación de Buenos Aires y el enfrentamiento con la Confederación.</w:t>
      </w:r>
    </w:p>
    <w:p w:rsidR="00CB4396" w:rsidRDefault="00CB4396">
      <w:pPr>
        <w:ind w:left="0" w:hanging="2"/>
        <w:jc w:val="both"/>
        <w:rPr>
          <w:rFonts w:ascii="Times New Roman" w:hAnsi="Times New Roman" w:cstheme="minorBidi"/>
          <w:spacing w:val="-3"/>
        </w:rPr>
      </w:pPr>
    </w:p>
    <w:p w:rsidR="00CB4396" w:rsidRDefault="009A17DA">
      <w:pPr>
        <w:pStyle w:val="Tedtulo1"/>
        <w:ind w:firstLine="720"/>
        <w:rPr>
          <w:rFonts w:cstheme="minorBidi"/>
          <w:bCs w:val="0"/>
        </w:rPr>
      </w:pPr>
      <w:r>
        <w:rPr>
          <w:rFonts w:ascii="Times New Roman" w:hAnsi="Times New Roman" w:cstheme="minorBidi"/>
          <w:bCs w:val="0"/>
        </w:rPr>
        <w:t>C. BIBLIOGRAFÍA OBLIGATORIA</w:t>
      </w:r>
    </w:p>
    <w:p w:rsidR="00CB4396" w:rsidRDefault="00CB4396">
      <w:pPr>
        <w:ind w:left="0" w:hanging="2"/>
        <w:jc w:val="both"/>
        <w:rPr>
          <w:rFonts w:ascii="Times New Roman" w:hAnsi="Times New Roman" w:cstheme="minorBidi"/>
          <w:b/>
          <w:spacing w:val="-3"/>
          <w:u w:val="single"/>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I:</w:t>
      </w:r>
    </w:p>
    <w:p w:rsidR="00CB4396" w:rsidRDefault="00CB4396">
      <w:pPr>
        <w:ind w:leftChars="0" w:left="0" w:firstLineChars="0" w:firstLine="0"/>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Barsky</w:t>
      </w:r>
      <w:proofErr w:type="spellEnd"/>
      <w:r>
        <w:rPr>
          <w:rFonts w:ascii="Times New Roman" w:hAnsi="Times New Roman" w:cstheme="minorBidi"/>
          <w:spacing w:val="-3"/>
        </w:rPr>
        <w:t xml:space="preserve">, O., </w:t>
      </w:r>
      <w:proofErr w:type="spellStart"/>
      <w:r>
        <w:rPr>
          <w:rFonts w:ascii="Times New Roman" w:hAnsi="Times New Roman" w:cstheme="minorBidi"/>
          <w:spacing w:val="-3"/>
        </w:rPr>
        <w:t>Gelman</w:t>
      </w:r>
      <w:proofErr w:type="spellEnd"/>
      <w:r>
        <w:rPr>
          <w:rFonts w:ascii="Times New Roman" w:hAnsi="Times New Roman" w:cstheme="minorBidi"/>
          <w:spacing w:val="-3"/>
        </w:rPr>
        <w:t xml:space="preserve">, J., </w:t>
      </w:r>
      <w:r>
        <w:rPr>
          <w:rFonts w:ascii="Times New Roman" w:hAnsi="Times New Roman" w:cstheme="minorBidi"/>
          <w:i/>
          <w:spacing w:val="-3"/>
        </w:rPr>
        <w:t>Historia del agro argentino. Desde la Conquista hasta fines del siglo XX</w:t>
      </w:r>
      <w:r>
        <w:rPr>
          <w:rFonts w:ascii="Times New Roman" w:hAnsi="Times New Roman" w:cstheme="minorBidi"/>
          <w:spacing w:val="-3"/>
        </w:rPr>
        <w:t>, Buenos Aires, Grijalbo-</w:t>
      </w:r>
      <w:proofErr w:type="spellStart"/>
      <w:r>
        <w:rPr>
          <w:rFonts w:ascii="Times New Roman" w:hAnsi="Times New Roman" w:cstheme="minorBidi"/>
          <w:spacing w:val="-3"/>
        </w:rPr>
        <w:t>Mondadori</w:t>
      </w:r>
      <w:proofErr w:type="spellEnd"/>
      <w:r>
        <w:rPr>
          <w:rFonts w:ascii="Times New Roman" w:hAnsi="Times New Roman" w:cstheme="minorBidi"/>
          <w:spacing w:val="-3"/>
        </w:rPr>
        <w:t xml:space="preserve">, 2001, </w:t>
      </w:r>
      <w:r>
        <w:rPr>
          <w:rFonts w:ascii="Times New Roman" w:hAnsi="Times New Roman" w:cstheme="minorBidi"/>
        </w:rPr>
        <w:t>capítulos III y IV, pp. 73-113.</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Cutrera</w:t>
      </w:r>
      <w:proofErr w:type="spellEnd"/>
      <w:r>
        <w:rPr>
          <w:rFonts w:ascii="Times New Roman" w:hAnsi="Times New Roman" w:cstheme="minorBidi"/>
          <w:spacing w:val="-3"/>
        </w:rPr>
        <w:t xml:space="preserve">, M. L., </w:t>
      </w:r>
      <w:r>
        <w:rPr>
          <w:rFonts w:ascii="Times New Roman" w:hAnsi="Times New Roman" w:cstheme="minorBidi"/>
          <w:i/>
          <w:spacing w:val="-3"/>
        </w:rPr>
        <w:t xml:space="preserve">Las relaciones entre las sociedades </w:t>
      </w:r>
      <w:proofErr w:type="spellStart"/>
      <w:r>
        <w:rPr>
          <w:rFonts w:ascii="Times New Roman" w:hAnsi="Times New Roman" w:cstheme="minorBidi"/>
          <w:i/>
          <w:spacing w:val="-3"/>
        </w:rPr>
        <w:t>hispanocriollas</w:t>
      </w:r>
      <w:proofErr w:type="spellEnd"/>
      <w:r>
        <w:rPr>
          <w:rFonts w:ascii="Times New Roman" w:hAnsi="Times New Roman" w:cstheme="minorBidi"/>
          <w:i/>
          <w:spacing w:val="-3"/>
        </w:rPr>
        <w:t xml:space="preserve"> y las comunidades aborígenes pampeano-patagónicas durante los siglos XVII y XIX</w:t>
      </w:r>
      <w:r>
        <w:rPr>
          <w:rFonts w:ascii="Times New Roman" w:hAnsi="Times New Roman" w:cstheme="minorBidi"/>
          <w:spacing w:val="-3"/>
        </w:rPr>
        <w:t>, Cuaderno de la Cátedra de Historia Argentina I (Cátedra A), Facultad de Filosofía y Letras, UBA, 2004.</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Chiaramonte</w:t>
      </w:r>
      <w:proofErr w:type="spellEnd"/>
      <w:r>
        <w:rPr>
          <w:rFonts w:ascii="Times New Roman" w:hAnsi="Times New Roman" w:cstheme="minorBidi"/>
          <w:spacing w:val="-3"/>
        </w:rPr>
        <w:t xml:space="preserve">, J.C., </w:t>
      </w:r>
      <w:r>
        <w:rPr>
          <w:rFonts w:ascii="Times New Roman" w:hAnsi="Times New Roman" w:cstheme="minorBidi"/>
          <w:i/>
          <w:spacing w:val="-3"/>
        </w:rPr>
        <w:t>Ciudades, provincias, Estados: Orígenes de la Nación Argentina (1800-1846), Buenos Aires, Ariel Historia, 1997, Primera Parte: “La cultura política a fines de período colonial”.</w:t>
      </w:r>
    </w:p>
    <w:p w:rsidR="00CB4396" w:rsidRDefault="00CB4396">
      <w:pPr>
        <w:ind w:leftChars="0" w:left="0" w:firstLineChars="0" w:firstLine="0"/>
        <w:jc w:val="both"/>
        <w:rPr>
          <w:rFonts w:ascii="Times New Roman" w:hAnsi="Times New Roman" w:cstheme="minorBidi"/>
          <w:i/>
          <w:spacing w:val="-3"/>
        </w:rPr>
      </w:pPr>
    </w:p>
    <w:p w:rsidR="00CB4396" w:rsidRDefault="009A17DA">
      <w:pPr>
        <w:ind w:left="0" w:hanging="2"/>
        <w:jc w:val="both"/>
        <w:rPr>
          <w:rFonts w:cstheme="minorBidi"/>
        </w:rPr>
      </w:pPr>
      <w:r>
        <w:rPr>
          <w:rFonts w:ascii="Times New Roman" w:hAnsi="Times New Roman" w:cstheme="minorBidi"/>
        </w:rPr>
        <w:t xml:space="preserve">Di Stefano, R., </w:t>
      </w:r>
      <w:r>
        <w:rPr>
          <w:rFonts w:ascii="Times New Roman" w:hAnsi="Times New Roman" w:cstheme="minorBidi"/>
          <w:i/>
        </w:rPr>
        <w:t xml:space="preserve">El púlpito y la plaza. Clero, sociedad y política de la monarquía católica a la república </w:t>
      </w:r>
      <w:proofErr w:type="spellStart"/>
      <w:r>
        <w:rPr>
          <w:rFonts w:ascii="Times New Roman" w:hAnsi="Times New Roman" w:cstheme="minorBidi"/>
          <w:i/>
        </w:rPr>
        <w:t>rosista</w:t>
      </w:r>
      <w:proofErr w:type="spellEnd"/>
      <w:r>
        <w:rPr>
          <w:rFonts w:ascii="Times New Roman" w:hAnsi="Times New Roman" w:cstheme="minorBidi"/>
        </w:rPr>
        <w:t>, Buenos Aires, Siglo XXI, 2004. Primera Parte.</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proofErr w:type="spellStart"/>
      <w:r>
        <w:rPr>
          <w:rFonts w:ascii="Times New Roman" w:hAnsi="Times New Roman" w:cstheme="minorBidi"/>
        </w:rPr>
        <w:t>Fradkin</w:t>
      </w:r>
      <w:proofErr w:type="spellEnd"/>
      <w:r>
        <w:rPr>
          <w:rFonts w:ascii="Times New Roman" w:hAnsi="Times New Roman" w:cstheme="minorBidi"/>
        </w:rPr>
        <w:t xml:space="preserve">, R. y </w:t>
      </w:r>
      <w:proofErr w:type="spellStart"/>
      <w:r>
        <w:rPr>
          <w:rFonts w:ascii="Times New Roman" w:hAnsi="Times New Roman" w:cstheme="minorBidi"/>
        </w:rPr>
        <w:t>Garavaglia</w:t>
      </w:r>
      <w:proofErr w:type="spellEnd"/>
      <w:r>
        <w:rPr>
          <w:rFonts w:ascii="Times New Roman" w:hAnsi="Times New Roman" w:cstheme="minorBidi"/>
        </w:rPr>
        <w:t xml:space="preserve">, J.C, </w:t>
      </w:r>
      <w:r>
        <w:rPr>
          <w:rFonts w:ascii="Times New Roman" w:hAnsi="Times New Roman" w:cstheme="minorBidi"/>
          <w:i/>
        </w:rPr>
        <w:t>La Argentina colonial. El Río de la Plata entre los siglos XVI y XIX</w:t>
      </w:r>
      <w:r>
        <w:rPr>
          <w:rFonts w:ascii="Times New Roman" w:hAnsi="Times New Roman" w:cstheme="minorBidi"/>
        </w:rPr>
        <w:t xml:space="preserve">, Buenos Aires, Siglo XXI, 2009, capítulos 3; 4; 6 y 8. </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Garavaglia</w:t>
      </w:r>
      <w:proofErr w:type="spellEnd"/>
      <w:r>
        <w:rPr>
          <w:rFonts w:ascii="Times New Roman" w:hAnsi="Times New Roman" w:cstheme="minorBidi"/>
          <w:spacing w:val="-3"/>
        </w:rPr>
        <w:t xml:space="preserve">, J.C., "Crecimiento económico y diferenciaciones regionales: el Río de la Plata a fines del siglo XVIII", en </w:t>
      </w:r>
      <w:r>
        <w:rPr>
          <w:rFonts w:ascii="Times New Roman" w:hAnsi="Times New Roman" w:cstheme="minorBidi"/>
          <w:i/>
          <w:spacing w:val="-3"/>
        </w:rPr>
        <w:t>Economía, sociedad y regiones</w:t>
      </w:r>
      <w:r>
        <w:rPr>
          <w:rFonts w:ascii="Times New Roman" w:hAnsi="Times New Roman" w:cstheme="minorBidi"/>
          <w:spacing w:val="-3"/>
        </w:rPr>
        <w:t>, Buenos Aires, Ed. De la Flor, 1987.</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Gelman</w:t>
      </w:r>
      <w:proofErr w:type="spellEnd"/>
      <w:r>
        <w:rPr>
          <w:rFonts w:ascii="Times New Roman" w:hAnsi="Times New Roman" w:cstheme="minorBidi"/>
          <w:spacing w:val="-3"/>
        </w:rPr>
        <w:t xml:space="preserve">, J., </w:t>
      </w:r>
      <w:r>
        <w:rPr>
          <w:rFonts w:ascii="Times New Roman" w:hAnsi="Times New Roman" w:cstheme="minorBidi"/>
          <w:i/>
        </w:rPr>
        <w:t>Campesinos y estancieros. Una región del Río de la Plata a fines de la época colonial,</w:t>
      </w:r>
      <w:r>
        <w:rPr>
          <w:rFonts w:ascii="Times New Roman" w:hAnsi="Times New Roman" w:cstheme="minorBidi"/>
        </w:rPr>
        <w:t xml:space="preserve"> Buenos Aires, Editorial Los libros del Riel, 1998. Conclusiones, pp. 310-322.</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r>
        <w:rPr>
          <w:rFonts w:ascii="Times New Roman" w:hAnsi="Times New Roman" w:cstheme="minorBidi"/>
        </w:rPr>
        <w:t xml:space="preserve">Goldman, N., “La ciudad letrada”, en </w:t>
      </w:r>
      <w:proofErr w:type="spellStart"/>
      <w:r>
        <w:rPr>
          <w:rFonts w:ascii="Times New Roman" w:hAnsi="Times New Roman" w:cstheme="minorBidi"/>
        </w:rPr>
        <w:t>Fradkin</w:t>
      </w:r>
      <w:proofErr w:type="spellEnd"/>
      <w:r>
        <w:rPr>
          <w:rFonts w:ascii="Times New Roman" w:hAnsi="Times New Roman" w:cstheme="minorBidi"/>
        </w:rPr>
        <w:t xml:space="preserve"> R., (</w:t>
      </w:r>
      <w:proofErr w:type="spellStart"/>
      <w:r>
        <w:rPr>
          <w:rFonts w:ascii="Times New Roman" w:hAnsi="Times New Roman" w:cstheme="minorBidi"/>
        </w:rPr>
        <w:t>dir.</w:t>
      </w:r>
      <w:proofErr w:type="spellEnd"/>
      <w:r>
        <w:rPr>
          <w:rFonts w:ascii="Times New Roman" w:hAnsi="Times New Roman" w:cstheme="minorBidi"/>
        </w:rPr>
        <w:t xml:space="preserve">), </w:t>
      </w:r>
      <w:r>
        <w:rPr>
          <w:rFonts w:ascii="Times New Roman" w:hAnsi="Times New Roman" w:cstheme="minorBidi"/>
          <w:i/>
        </w:rPr>
        <w:t>Historia de la Provincia de Buenos Aires. De la Conquista a la crisis de 1820</w:t>
      </w:r>
      <w:r>
        <w:rPr>
          <w:rFonts w:ascii="Times New Roman" w:hAnsi="Times New Roman" w:cstheme="minorBidi"/>
        </w:rPr>
        <w:t>, UNIPE/</w:t>
      </w:r>
      <w:proofErr w:type="spellStart"/>
      <w:r>
        <w:rPr>
          <w:rFonts w:ascii="Times New Roman" w:hAnsi="Times New Roman" w:cstheme="minorBidi"/>
        </w:rPr>
        <w:t>Edhasa</w:t>
      </w:r>
      <w:proofErr w:type="spellEnd"/>
      <w:r>
        <w:rPr>
          <w:rFonts w:ascii="Times New Roman" w:hAnsi="Times New Roman" w:cstheme="minorBidi"/>
        </w:rPr>
        <w:t>, 2012.</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proofErr w:type="spellStart"/>
      <w:r>
        <w:rPr>
          <w:rFonts w:ascii="Times New Roman" w:hAnsi="Times New Roman" w:cstheme="minorBidi"/>
          <w:spacing w:val="-3"/>
        </w:rPr>
        <w:t>Halperin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T</w:t>
      </w:r>
      <w:r>
        <w:rPr>
          <w:rFonts w:ascii="Times New Roman" w:hAnsi="Times New Roman" w:cstheme="minorBidi"/>
          <w:i/>
          <w:spacing w:val="-3"/>
        </w:rPr>
        <w:t>., Reforma y disolución de los Imperios Ibéricos 1750-1850</w:t>
      </w:r>
      <w:r>
        <w:rPr>
          <w:rFonts w:ascii="Times New Roman" w:hAnsi="Times New Roman" w:cstheme="minorBidi"/>
          <w:spacing w:val="-3"/>
        </w:rPr>
        <w:t>, Madrid, Alianza Editorial, 1985. Primera parte.</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spacing w:val="-3"/>
        </w:rPr>
        <w:t xml:space="preserve">Mayo, C., </w:t>
      </w:r>
      <w:r>
        <w:rPr>
          <w:rFonts w:ascii="Times New Roman" w:hAnsi="Times New Roman" w:cstheme="minorBidi"/>
          <w:i/>
          <w:spacing w:val="-3"/>
        </w:rPr>
        <w:t>Estancia y Sociedad en La Pampa, 1740-1820,</w:t>
      </w:r>
      <w:r>
        <w:rPr>
          <w:rFonts w:ascii="Times New Roman" w:hAnsi="Times New Roman" w:cstheme="minorBidi"/>
          <w:spacing w:val="-3"/>
        </w:rPr>
        <w:t xml:space="preserve"> Buenos Aires, Ed. </w:t>
      </w:r>
      <w:proofErr w:type="spellStart"/>
      <w:r>
        <w:rPr>
          <w:rFonts w:ascii="Times New Roman" w:hAnsi="Times New Roman" w:cstheme="minorBidi"/>
          <w:spacing w:val="-3"/>
        </w:rPr>
        <w:t>Biblos</w:t>
      </w:r>
      <w:proofErr w:type="spellEnd"/>
      <w:r>
        <w:rPr>
          <w:rFonts w:ascii="Times New Roman" w:hAnsi="Times New Roman" w:cstheme="minorBidi"/>
          <w:spacing w:val="-3"/>
        </w:rPr>
        <w:t>, 1995.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Moutoukias</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Z.</w:t>
      </w:r>
      <w:proofErr w:type="gramStart"/>
      <w:r>
        <w:rPr>
          <w:rFonts w:ascii="Times New Roman" w:hAnsi="Times New Roman" w:cstheme="minorBidi"/>
          <w:spacing w:val="-3"/>
        </w:rPr>
        <w:t>,“</w:t>
      </w:r>
      <w:proofErr w:type="gramEnd"/>
      <w:r>
        <w:rPr>
          <w:rFonts w:ascii="Times New Roman" w:hAnsi="Times New Roman" w:cstheme="minorBidi"/>
          <w:spacing w:val="-3"/>
        </w:rPr>
        <w:t>Gobierno</w:t>
      </w:r>
      <w:proofErr w:type="spellEnd"/>
      <w:r>
        <w:rPr>
          <w:rFonts w:ascii="Times New Roman" w:hAnsi="Times New Roman" w:cstheme="minorBidi"/>
          <w:spacing w:val="-3"/>
        </w:rPr>
        <w:t xml:space="preserve"> y sociedad en el Tucumán y el Río de la Plata, 1550-1800”, Tomo 2 de la Nueva Historia Argentina, Sudamericana, 2000.</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Socolow</w:t>
      </w:r>
      <w:proofErr w:type="spellEnd"/>
      <w:r>
        <w:rPr>
          <w:rFonts w:ascii="Times New Roman" w:hAnsi="Times New Roman" w:cstheme="minorBidi"/>
          <w:spacing w:val="-3"/>
        </w:rPr>
        <w:t xml:space="preserve"> S., </w:t>
      </w:r>
      <w:r>
        <w:rPr>
          <w:rFonts w:ascii="Times New Roman" w:hAnsi="Times New Roman" w:cstheme="minorBidi"/>
          <w:i/>
          <w:spacing w:val="-3"/>
        </w:rPr>
        <w:t>Los comerciantes de Buenos Aires</w:t>
      </w:r>
      <w:r>
        <w:rPr>
          <w:rFonts w:ascii="Times New Roman" w:hAnsi="Times New Roman" w:cstheme="minorBidi"/>
          <w:spacing w:val="-3"/>
        </w:rPr>
        <w:t>, Buenos Aires, Ed. De La Flor, 1991.</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II:</w:t>
      </w:r>
    </w:p>
    <w:p w:rsidR="00CB4396" w:rsidRDefault="00CB4396">
      <w:pPr>
        <w:ind w:left="0" w:hanging="2"/>
        <w:jc w:val="both"/>
        <w:rPr>
          <w:rFonts w:ascii="Times New Roman" w:hAnsi="Times New Roman" w:cstheme="minorBidi"/>
          <w:b/>
          <w:spacing w:val="-3"/>
          <w:u w:val="single"/>
        </w:rPr>
      </w:pPr>
    </w:p>
    <w:p w:rsidR="00CB4396" w:rsidRDefault="009A17DA">
      <w:pPr>
        <w:ind w:left="0" w:hanging="2"/>
        <w:jc w:val="both"/>
        <w:rPr>
          <w:rFonts w:ascii="Times New Roman" w:hAnsi="Times New Roman" w:cs="Times New Roman"/>
        </w:rPr>
      </w:pPr>
      <w:proofErr w:type="spellStart"/>
      <w:r>
        <w:rPr>
          <w:rFonts w:ascii="Times New Roman" w:hAnsi="Times New Roman" w:cstheme="minorBidi"/>
          <w:spacing w:val="-3"/>
        </w:rPr>
        <w:t>Bragoni</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B.,</w:t>
      </w:r>
      <w:r>
        <w:rPr>
          <w:rFonts w:ascii="Times New Roman" w:hAnsi="Times New Roman" w:cstheme="minorBidi"/>
        </w:rPr>
        <w:t>"Guerreros</w:t>
      </w:r>
      <w:proofErr w:type="spellEnd"/>
      <w:r>
        <w:rPr>
          <w:rFonts w:ascii="Times New Roman" w:hAnsi="Times New Roman" w:cstheme="minorBidi"/>
        </w:rPr>
        <w:t xml:space="preserve"> virtuosos, soldados a sueldo. Móviles de reclutamiento militar durante </w:t>
      </w:r>
      <w:r>
        <w:rPr>
          <w:rFonts w:ascii="Times New Roman" w:hAnsi="Times New Roman" w:cs="Times New Roman"/>
        </w:rPr>
        <w:t xml:space="preserve">el desarrollo de la guerra de independencia", en </w:t>
      </w:r>
      <w:r>
        <w:rPr>
          <w:rStyle w:val="Destacado"/>
          <w:rFonts w:ascii="Times New Roman" w:hAnsi="Times New Roman"/>
        </w:rPr>
        <w:t>Dimensión Antropológica, I</w:t>
      </w:r>
      <w:r>
        <w:rPr>
          <w:rFonts w:ascii="Times New Roman" w:hAnsi="Times New Roman" w:cs="Times New Roman"/>
        </w:rPr>
        <w:t>nstituto Nacional de Antropología e Historia, Año 12, vol. 35, septiembre-diciembre, 2005, pp. 95-133.</w:t>
      </w:r>
      <w:r>
        <w:rPr>
          <w:rFonts w:ascii="Times New Roman" w:hAnsi="Times New Roman" w:cs="Times New Roman"/>
        </w:rPr>
        <w:br/>
      </w:r>
    </w:p>
    <w:p w:rsidR="00CB4396" w:rsidRDefault="009A17DA">
      <w:pPr>
        <w:ind w:left="0" w:hanging="2"/>
        <w:jc w:val="both"/>
        <w:rPr>
          <w:rFonts w:cstheme="minorBidi"/>
        </w:rPr>
      </w:pPr>
      <w:proofErr w:type="spellStart"/>
      <w:r>
        <w:rPr>
          <w:rFonts w:ascii="Times New Roman" w:hAnsi="Times New Roman" w:cs="Times New Roman"/>
        </w:rPr>
        <w:t>Chiaramonte</w:t>
      </w:r>
      <w:proofErr w:type="spellEnd"/>
      <w:r>
        <w:rPr>
          <w:rFonts w:ascii="Times New Roman" w:hAnsi="Times New Roman" w:cs="Times New Roman"/>
        </w:rPr>
        <w:t xml:space="preserve">, J. C., “Autonomía e independencia en el Río de la Plata, 1808-1810”, en </w:t>
      </w:r>
      <w:r>
        <w:rPr>
          <w:rFonts w:ascii="Times New Roman" w:hAnsi="Times New Roman" w:cstheme="minorBidi"/>
          <w:i/>
        </w:rPr>
        <w:t>Historia Mexicana</w:t>
      </w:r>
      <w:r>
        <w:rPr>
          <w:rFonts w:ascii="Times New Roman" w:hAnsi="Times New Roman" w:cstheme="minorBidi"/>
        </w:rPr>
        <w:t>, vol. LVIII, nro. 229, 2008, pp. 325-368.</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proofErr w:type="spellStart"/>
      <w:r>
        <w:rPr>
          <w:rFonts w:ascii="Times New Roman" w:hAnsi="Times New Roman" w:cstheme="minorBidi"/>
          <w:spacing w:val="-3"/>
        </w:rPr>
        <w:t>Chiaramonte</w:t>
      </w:r>
      <w:proofErr w:type="spellEnd"/>
      <w:r>
        <w:rPr>
          <w:rFonts w:ascii="Times New Roman" w:hAnsi="Times New Roman" w:cstheme="minorBidi"/>
          <w:spacing w:val="-3"/>
        </w:rPr>
        <w:t xml:space="preserve">, J. C., "La cuestión regional en el proceso de gestación del estado nacional argentino. Algunos problemas de interpretación", en </w:t>
      </w:r>
      <w:r>
        <w:rPr>
          <w:rFonts w:ascii="Times New Roman" w:hAnsi="Times New Roman" w:cstheme="minorBidi"/>
          <w:i/>
          <w:spacing w:val="-3"/>
        </w:rPr>
        <w:t>Mercaderes del Litoral</w:t>
      </w:r>
      <w:r>
        <w:rPr>
          <w:rFonts w:ascii="Times New Roman" w:hAnsi="Times New Roman" w:cstheme="minorBidi"/>
          <w:spacing w:val="-3"/>
        </w:rPr>
        <w:t xml:space="preserve"> del mismo autor, Buenos Aires, Fondo de Cultura Económica, 1991, pp. 21-54.</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heme="minorBidi"/>
          <w:spacing w:val="-3"/>
        </w:rPr>
      </w:pPr>
      <w:r>
        <w:rPr>
          <w:rFonts w:ascii="Times New Roman" w:hAnsi="Times New Roman" w:cstheme="minorBidi"/>
          <w:spacing w:val="-3"/>
        </w:rPr>
        <w:t xml:space="preserve">Di </w:t>
      </w:r>
      <w:proofErr w:type="spellStart"/>
      <w:r>
        <w:rPr>
          <w:rFonts w:ascii="Times New Roman" w:hAnsi="Times New Roman" w:cstheme="minorBidi"/>
          <w:spacing w:val="-3"/>
        </w:rPr>
        <w:t>Meglio</w:t>
      </w:r>
      <w:proofErr w:type="spellEnd"/>
      <w:r>
        <w:rPr>
          <w:rFonts w:ascii="Times New Roman" w:hAnsi="Times New Roman" w:cstheme="minorBidi"/>
          <w:spacing w:val="-3"/>
        </w:rPr>
        <w:t xml:space="preserve">, G., “Un nuevo actor para un nuevo escenario. La participación política de la plebe urbana de Buenos Aires en la década de la revolución (1810-1820)”, en </w:t>
      </w:r>
      <w:r>
        <w:rPr>
          <w:rFonts w:ascii="Times New Roman" w:hAnsi="Times New Roman" w:cstheme="minorBidi"/>
          <w:i/>
          <w:spacing w:val="-3"/>
        </w:rPr>
        <w:t xml:space="preserve">Boletín del Instituto de Historia Argentina y Americana ‘’Dr. E. </w:t>
      </w:r>
      <w:proofErr w:type="spellStart"/>
      <w:r>
        <w:rPr>
          <w:rFonts w:ascii="Times New Roman" w:hAnsi="Times New Roman" w:cstheme="minorBidi"/>
          <w:i/>
          <w:spacing w:val="-3"/>
        </w:rPr>
        <w:t>Ravignani</w:t>
      </w:r>
      <w:proofErr w:type="spellEnd"/>
      <w:r>
        <w:rPr>
          <w:rFonts w:ascii="Times New Roman" w:hAnsi="Times New Roman" w:cstheme="minorBidi"/>
          <w:i/>
          <w:spacing w:val="-3"/>
        </w:rPr>
        <w:t>’’</w:t>
      </w:r>
      <w:r>
        <w:rPr>
          <w:rFonts w:ascii="Times New Roman" w:hAnsi="Times New Roman" w:cstheme="minorBidi"/>
          <w:spacing w:val="-3"/>
        </w:rPr>
        <w:t>, núm. 24, 3era serie, 2001, pp. 7-43.</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Di </w:t>
      </w:r>
      <w:proofErr w:type="spellStart"/>
      <w:r>
        <w:rPr>
          <w:rFonts w:ascii="Times New Roman" w:hAnsi="Times New Roman" w:cs="Times New Roman"/>
          <w:spacing w:val="-3"/>
        </w:rPr>
        <w:t>Meglio</w:t>
      </w:r>
      <w:proofErr w:type="spellEnd"/>
      <w:r>
        <w:rPr>
          <w:rFonts w:ascii="Times New Roman" w:hAnsi="Times New Roman" w:cs="Times New Roman"/>
          <w:spacing w:val="-3"/>
        </w:rPr>
        <w:t xml:space="preserve">, G., </w:t>
      </w:r>
      <w:r>
        <w:rPr>
          <w:rFonts w:ascii="Times New Roman" w:hAnsi="Times New Roman" w:cs="Times New Roman"/>
          <w:i/>
        </w:rPr>
        <w:t>1816: La verdadera trama de la independencia</w:t>
      </w:r>
      <w:r>
        <w:rPr>
          <w:rFonts w:ascii="Times New Roman" w:hAnsi="Times New Roman" w:cs="Times New Roman"/>
        </w:rPr>
        <w:t>. Buenos Aires, Planeta, 2016.</w:t>
      </w:r>
    </w:p>
    <w:p w:rsidR="00CB4396" w:rsidRDefault="00CB4396">
      <w:pPr>
        <w:ind w:left="0" w:hanging="2"/>
        <w:jc w:val="both"/>
        <w:rPr>
          <w:rFonts w:ascii="Times New Roman" w:hAnsi="Times New Roman" w:cs="Times New Roman"/>
        </w:rPr>
      </w:pPr>
    </w:p>
    <w:p w:rsidR="00CB4396" w:rsidRDefault="009A17DA">
      <w:pPr>
        <w:pStyle w:val="Notaalpie"/>
        <w:jc w:val="both"/>
        <w:rPr>
          <w:rFonts w:ascii="Times New Roman" w:hAnsi="Times New Roman" w:cs="Times New Roman"/>
          <w:szCs w:val="24"/>
        </w:rPr>
      </w:pPr>
      <w:proofErr w:type="spellStart"/>
      <w:r>
        <w:rPr>
          <w:rFonts w:ascii="Times New Roman" w:hAnsi="Times New Roman" w:cs="Times New Roman"/>
          <w:sz w:val="24"/>
          <w:szCs w:val="24"/>
        </w:rPr>
        <w:t>Fradkin</w:t>
      </w:r>
      <w:proofErr w:type="spellEnd"/>
      <w:r>
        <w:rPr>
          <w:rFonts w:ascii="Times New Roman" w:hAnsi="Times New Roman" w:cs="Times New Roman"/>
          <w:sz w:val="24"/>
          <w:szCs w:val="24"/>
        </w:rPr>
        <w:t xml:space="preserve">, R., “¿Qué tuvo de revolucionaria la revolución de independencia?”, en </w:t>
      </w:r>
      <w:r>
        <w:rPr>
          <w:rFonts w:ascii="Times New Roman" w:hAnsi="Times New Roman" w:cs="Times New Roman"/>
          <w:i/>
          <w:sz w:val="24"/>
          <w:szCs w:val="24"/>
        </w:rPr>
        <w:t>Nuevo Topo</w:t>
      </w:r>
      <w:r>
        <w:rPr>
          <w:rFonts w:ascii="Times New Roman" w:hAnsi="Times New Roman" w:cs="Times New Roman"/>
          <w:sz w:val="24"/>
          <w:szCs w:val="24"/>
        </w:rPr>
        <w:t xml:space="preserve">. </w:t>
      </w:r>
      <w:r>
        <w:rPr>
          <w:rFonts w:ascii="Times New Roman" w:hAnsi="Times New Roman" w:cs="Times New Roman"/>
          <w:i/>
          <w:sz w:val="24"/>
          <w:szCs w:val="24"/>
        </w:rPr>
        <w:t>Revista de historia y pensamiento crítico</w:t>
      </w:r>
      <w:r>
        <w:rPr>
          <w:rFonts w:ascii="Times New Roman" w:hAnsi="Times New Roman" w:cs="Times New Roman"/>
          <w:sz w:val="24"/>
          <w:szCs w:val="24"/>
        </w:rPr>
        <w:t>, N° 5, Buenos. Aires, 2008</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Frega</w:t>
      </w:r>
      <w:proofErr w:type="spellEnd"/>
      <w:r>
        <w:rPr>
          <w:rFonts w:ascii="Times New Roman" w:hAnsi="Times New Roman" w:cs="Times New Roman"/>
          <w:spacing w:val="-3"/>
        </w:rPr>
        <w:t xml:space="preserve">, A., </w:t>
      </w:r>
      <w:r>
        <w:rPr>
          <w:rFonts w:ascii="Times New Roman" w:hAnsi="Times New Roman" w:cs="Times New Roman"/>
        </w:rPr>
        <w:t xml:space="preserve">“Los infelices y el carácter popular de la revolución </w:t>
      </w:r>
      <w:proofErr w:type="spellStart"/>
      <w:r>
        <w:rPr>
          <w:rFonts w:ascii="Times New Roman" w:hAnsi="Times New Roman" w:cs="Times New Roman"/>
        </w:rPr>
        <w:t>artiguista</w:t>
      </w:r>
      <w:proofErr w:type="spellEnd"/>
      <w:r>
        <w:rPr>
          <w:rFonts w:ascii="Times New Roman" w:hAnsi="Times New Roman" w:cs="Times New Roman"/>
        </w:rPr>
        <w:t xml:space="preserve">”, en Raúl </w:t>
      </w:r>
      <w:proofErr w:type="spellStart"/>
      <w:r>
        <w:rPr>
          <w:rFonts w:ascii="Times New Roman" w:hAnsi="Times New Roman" w:cs="Times New Roman"/>
        </w:rPr>
        <w:t>Fradkin</w:t>
      </w:r>
      <w:proofErr w:type="spellEnd"/>
      <w:r>
        <w:rPr>
          <w:rFonts w:ascii="Times New Roman" w:hAnsi="Times New Roman" w:cs="Times New Roman"/>
        </w:rPr>
        <w:t xml:space="preserve"> (editor), </w:t>
      </w:r>
      <w:r>
        <w:rPr>
          <w:rFonts w:ascii="Times New Roman" w:hAnsi="Times New Roman" w:cs="Times New Roman"/>
          <w:i/>
        </w:rPr>
        <w:t>¿Y el pueblo dónde está?</w:t>
      </w:r>
      <w:r>
        <w:rPr>
          <w:rFonts w:ascii="Times New Roman" w:hAnsi="Times New Roman" w:cs="Times New Roman"/>
        </w:rPr>
        <w:t>, Buenos Aires, Prometeo Libros, 2008, pp. 151-175.</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Frega</w:t>
      </w:r>
      <w:proofErr w:type="spellEnd"/>
      <w:r>
        <w:rPr>
          <w:rFonts w:ascii="Times New Roman" w:hAnsi="Times New Roman" w:cs="Times New Roman"/>
          <w:spacing w:val="-3"/>
        </w:rPr>
        <w:t xml:space="preserve"> A., “Caudillos y montoneras en la Revolución radical </w:t>
      </w:r>
      <w:proofErr w:type="spellStart"/>
      <w:r>
        <w:rPr>
          <w:rFonts w:ascii="Times New Roman" w:hAnsi="Times New Roman" w:cs="Times New Roman"/>
          <w:spacing w:val="-3"/>
        </w:rPr>
        <w:t>artiguista</w:t>
      </w:r>
      <w:proofErr w:type="spellEnd"/>
      <w:r>
        <w:rPr>
          <w:rFonts w:ascii="Times New Roman" w:hAnsi="Times New Roman" w:cs="Times New Roman"/>
          <w:spacing w:val="-3"/>
        </w:rPr>
        <w:t xml:space="preserve">”, en </w:t>
      </w:r>
      <w:r>
        <w:rPr>
          <w:rFonts w:ascii="Times New Roman" w:hAnsi="Times New Roman" w:cs="Times New Roman"/>
          <w:i/>
          <w:spacing w:val="-3"/>
        </w:rPr>
        <w:t>Andes</w:t>
      </w:r>
      <w:r>
        <w:rPr>
          <w:rFonts w:ascii="Times New Roman" w:hAnsi="Times New Roman" w:cs="Times New Roman"/>
          <w:spacing w:val="-3"/>
        </w:rPr>
        <w:t>, Nª. 13, 2003, pp. 75-112.</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rPr>
        <w:t xml:space="preserve">Gallo, K., </w:t>
      </w:r>
      <w:r>
        <w:rPr>
          <w:rFonts w:ascii="Times New Roman" w:hAnsi="Times New Roman" w:cs="Times New Roman"/>
          <w:i/>
        </w:rPr>
        <w:t>De la invasión al reconocimiento. Gran Bretaña y el Río de la Plata, 1806-1826</w:t>
      </w:r>
      <w:r>
        <w:rPr>
          <w:rFonts w:ascii="Times New Roman" w:hAnsi="Times New Roman" w:cs="Times New Roman"/>
        </w:rPr>
        <w:t>, Buenos Aires, A-Z Editora, 1994.</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r>
        <w:rPr>
          <w:rFonts w:ascii="Times New Roman" w:hAnsi="Times New Roman" w:cs="Times New Roman"/>
        </w:rPr>
        <w:t xml:space="preserve">Gil Montero, R., “Las guerras de la independencia en los Andes meridionales”, en </w:t>
      </w:r>
      <w:r>
        <w:rPr>
          <w:rStyle w:val="Destacado"/>
          <w:rFonts w:ascii="Times New Roman" w:hAnsi="Times New Roman"/>
        </w:rPr>
        <w:t xml:space="preserve">Memoria Americana, </w:t>
      </w:r>
      <w:r>
        <w:rPr>
          <w:rFonts w:ascii="Times New Roman" w:hAnsi="Times New Roman" w:cs="Times New Roman"/>
        </w:rPr>
        <w:t>Nº 14, 2006, 89-117.</w:t>
      </w:r>
    </w:p>
    <w:p w:rsidR="00CB4396" w:rsidRDefault="00CB4396">
      <w:pPr>
        <w:ind w:left="0" w:hanging="2"/>
        <w:jc w:val="both"/>
        <w:rPr>
          <w:rFonts w:ascii="Times New Roman" w:hAnsi="Times New Roman" w:cs="Times New Roman"/>
          <w:b/>
          <w:spacing w:val="-3"/>
        </w:rPr>
      </w:pPr>
    </w:p>
    <w:p w:rsidR="00CB4396" w:rsidRDefault="009A17DA">
      <w:pPr>
        <w:ind w:left="0" w:hanging="2"/>
        <w:jc w:val="both"/>
        <w:rPr>
          <w:rFonts w:ascii="Times New Roman" w:hAnsi="Times New Roman" w:cs="Times New Roman"/>
          <w:spacing w:val="-3"/>
        </w:rPr>
      </w:pPr>
      <w:r>
        <w:rPr>
          <w:rFonts w:ascii="Times New Roman" w:hAnsi="Times New Roman" w:cs="Times New Roman"/>
          <w:spacing w:val="-3"/>
        </w:rPr>
        <w:t xml:space="preserve">Goldman, N. (ed.), </w:t>
      </w:r>
      <w:r>
        <w:rPr>
          <w:rFonts w:ascii="Times New Roman" w:hAnsi="Times New Roman" w:cs="Times New Roman"/>
          <w:i/>
          <w:spacing w:val="-3"/>
        </w:rPr>
        <w:t>Lenguaje y Revolución. Conceptos políticos clave en el Río de la Plata, 1780-1850</w:t>
      </w:r>
      <w:r>
        <w:rPr>
          <w:rFonts w:ascii="Times New Roman" w:hAnsi="Times New Roman" w:cs="Times New Roman"/>
          <w:spacing w:val="-3"/>
        </w:rPr>
        <w:t>, Buenos Aires, Prometeo, 2008. Conceptos: “patria”; “pueblo / pueblos” y “revolución”.</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Goldman, N., </w:t>
      </w:r>
      <w:r>
        <w:rPr>
          <w:rFonts w:ascii="Times New Roman" w:hAnsi="Times New Roman" w:cs="Times New Roman"/>
        </w:rPr>
        <w:t xml:space="preserve">“Buenos Aires, 1810: la “revolución”, el dilema de la legitimidad y de las representaciones de la soberanía del pueblo”, en Dossier: “Independencias Americanas”, </w:t>
      </w:r>
      <w:r>
        <w:rPr>
          <w:rFonts w:ascii="Times New Roman" w:hAnsi="Times New Roman" w:cs="Times New Roman"/>
          <w:i/>
        </w:rPr>
        <w:t>Historia y Política</w:t>
      </w:r>
      <w:r>
        <w:rPr>
          <w:rFonts w:ascii="Times New Roman" w:hAnsi="Times New Roman" w:cs="Times New Roman"/>
        </w:rPr>
        <w:t xml:space="preserve"> (Madrid), N° 24, 2010, pp. 47-69.</w:t>
      </w:r>
    </w:p>
    <w:p w:rsidR="00CB4396" w:rsidRDefault="00CB4396">
      <w:pPr>
        <w:ind w:leftChars="0" w:left="0" w:firstLineChars="0" w:firstLine="0"/>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Goldman N. y </w:t>
      </w:r>
      <w:proofErr w:type="spellStart"/>
      <w:r>
        <w:rPr>
          <w:rFonts w:ascii="Times New Roman" w:hAnsi="Times New Roman" w:cs="Times New Roman"/>
          <w:spacing w:val="-3"/>
        </w:rPr>
        <w:t>Ternavasio</w:t>
      </w:r>
      <w:proofErr w:type="spellEnd"/>
      <w:r>
        <w:rPr>
          <w:rFonts w:ascii="Times New Roman" w:hAnsi="Times New Roman" w:cs="Times New Roman"/>
          <w:spacing w:val="-3"/>
        </w:rPr>
        <w:t xml:space="preserve">, M., “La vida política”, en J. </w:t>
      </w:r>
      <w:proofErr w:type="spellStart"/>
      <w:r>
        <w:rPr>
          <w:rFonts w:ascii="Times New Roman" w:hAnsi="Times New Roman" w:cs="Times New Roman"/>
          <w:spacing w:val="-3"/>
        </w:rPr>
        <w:t>Gelman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Argentina. Crisis imperial e independencia</w:t>
      </w:r>
      <w:r>
        <w:rPr>
          <w:rFonts w:ascii="Times New Roman" w:hAnsi="Times New Roman" w:cs="Times New Roman"/>
          <w:spacing w:val="-3"/>
        </w:rPr>
        <w:t>, América Latina en la Historia Contemporánea, T. 1-1808/1830, Madrid, Fundación Mapfre y Santillana, 2010, pp. 51-99.</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Guerra, F.X., </w:t>
      </w:r>
      <w:r>
        <w:rPr>
          <w:rFonts w:ascii="Times New Roman" w:hAnsi="Times New Roman" w:cs="Times New Roman"/>
          <w:i/>
          <w:spacing w:val="-3"/>
        </w:rPr>
        <w:t>Modernidad e independencias</w:t>
      </w:r>
      <w:r>
        <w:rPr>
          <w:rFonts w:ascii="Times New Roman" w:hAnsi="Times New Roman" w:cs="Times New Roman"/>
          <w:spacing w:val="-3"/>
        </w:rPr>
        <w:t>, Madrid, Mapfre, 1992. Introducción y Cap. IV, pp.11-18 y 115-148.</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Halperin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Donghi</w:t>
      </w:r>
      <w:proofErr w:type="spellEnd"/>
      <w:r>
        <w:rPr>
          <w:rFonts w:ascii="Times New Roman" w:hAnsi="Times New Roman" w:cs="Times New Roman"/>
          <w:spacing w:val="-3"/>
        </w:rPr>
        <w:t xml:space="preserve">, T., </w:t>
      </w:r>
      <w:r>
        <w:rPr>
          <w:rFonts w:ascii="Times New Roman" w:hAnsi="Times New Roman" w:cs="Times New Roman"/>
          <w:i/>
          <w:spacing w:val="-3"/>
        </w:rPr>
        <w:t>Revolución y Guerra</w:t>
      </w:r>
      <w:r>
        <w:rPr>
          <w:rFonts w:ascii="Times New Roman" w:hAnsi="Times New Roman" w:cs="Times New Roman"/>
          <w:spacing w:val="-3"/>
        </w:rPr>
        <w:t>, Buenos Aires, Siglo XXI, 1972.</w:t>
      </w:r>
    </w:p>
    <w:p w:rsidR="00CB4396" w:rsidRDefault="00CB4396">
      <w:pPr>
        <w:ind w:left="0" w:hanging="2"/>
        <w:jc w:val="both"/>
        <w:rPr>
          <w:rFonts w:ascii="Times New Roman" w:hAnsi="Times New Roman" w:cs="Times New Roman"/>
          <w:b/>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Halperin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Donghi</w:t>
      </w:r>
      <w:proofErr w:type="spellEnd"/>
      <w:r>
        <w:rPr>
          <w:rFonts w:ascii="Times New Roman" w:hAnsi="Times New Roman" w:cs="Times New Roman"/>
          <w:spacing w:val="-3"/>
        </w:rPr>
        <w:t xml:space="preserve">, T., “Militarización revolucionaria en Buenos Aires, 1806-1815”, en T. </w:t>
      </w:r>
      <w:proofErr w:type="spellStart"/>
      <w:r>
        <w:rPr>
          <w:rFonts w:ascii="Times New Roman" w:hAnsi="Times New Roman" w:cs="Times New Roman"/>
          <w:spacing w:val="-3"/>
        </w:rPr>
        <w:t>Halperin</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Donghi</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comp.</w:t>
      </w:r>
      <w:proofErr w:type="spellEnd"/>
      <w:r>
        <w:rPr>
          <w:rFonts w:ascii="Times New Roman" w:hAnsi="Times New Roman" w:cs="Times New Roman"/>
          <w:spacing w:val="-3"/>
        </w:rPr>
        <w:t xml:space="preserve">) </w:t>
      </w:r>
      <w:r>
        <w:rPr>
          <w:rFonts w:ascii="Times New Roman" w:hAnsi="Times New Roman" w:cs="Times New Roman"/>
          <w:i/>
          <w:spacing w:val="-3"/>
        </w:rPr>
        <w:t>El ocaso del orden colonial en Hispanoamérica</w:t>
      </w:r>
      <w:r>
        <w:rPr>
          <w:rFonts w:ascii="Times New Roman" w:hAnsi="Times New Roman" w:cs="Times New Roman"/>
          <w:spacing w:val="-3"/>
        </w:rPr>
        <w:t>. Buenos Aires, Sudamericana, 1978.</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Irurozqui</w:t>
      </w:r>
      <w:proofErr w:type="spellEnd"/>
      <w:r>
        <w:rPr>
          <w:rFonts w:ascii="Times New Roman" w:hAnsi="Times New Roman" w:cs="Times New Roman"/>
          <w:spacing w:val="-3"/>
        </w:rPr>
        <w:t xml:space="preserve">, M., “Del </w:t>
      </w:r>
      <w:r>
        <w:rPr>
          <w:rFonts w:ascii="Times New Roman" w:hAnsi="Times New Roman" w:cs="Times New Roman"/>
          <w:i/>
          <w:spacing w:val="-3"/>
        </w:rPr>
        <w:t>Acta de los Doctores</w:t>
      </w:r>
      <w:r>
        <w:rPr>
          <w:rFonts w:ascii="Times New Roman" w:hAnsi="Times New Roman" w:cs="Times New Roman"/>
          <w:spacing w:val="-3"/>
        </w:rPr>
        <w:t xml:space="preserve"> al </w:t>
      </w:r>
      <w:r>
        <w:rPr>
          <w:rFonts w:ascii="Times New Roman" w:hAnsi="Times New Roman" w:cs="Times New Roman"/>
          <w:i/>
          <w:spacing w:val="-3"/>
        </w:rPr>
        <w:t>Plan de Gobierno</w:t>
      </w:r>
      <w:r>
        <w:rPr>
          <w:rFonts w:ascii="Times New Roman" w:hAnsi="Times New Roman" w:cs="Times New Roman"/>
          <w:spacing w:val="-3"/>
        </w:rPr>
        <w:t xml:space="preserve">. Las juntas en la Audiencia de </w:t>
      </w:r>
      <w:proofErr w:type="spellStart"/>
      <w:r>
        <w:rPr>
          <w:rFonts w:ascii="Times New Roman" w:hAnsi="Times New Roman" w:cs="Times New Roman"/>
          <w:spacing w:val="-3"/>
        </w:rPr>
        <w:t>Charcas”</w:t>
      </w:r>
      <w:proofErr w:type="gramStart"/>
      <w:r>
        <w:rPr>
          <w:rFonts w:ascii="Times New Roman" w:hAnsi="Times New Roman" w:cs="Times New Roman"/>
          <w:spacing w:val="-3"/>
        </w:rPr>
        <w:t>,en</w:t>
      </w:r>
      <w:proofErr w:type="spellEnd"/>
      <w:proofErr w:type="gramEnd"/>
      <w:r>
        <w:rPr>
          <w:rFonts w:ascii="Times New Roman" w:hAnsi="Times New Roman" w:cs="Times New Roman"/>
          <w:spacing w:val="-3"/>
        </w:rPr>
        <w:t xml:space="preserve"> M. </w:t>
      </w:r>
      <w:proofErr w:type="spellStart"/>
      <w:r>
        <w:rPr>
          <w:rFonts w:ascii="Times New Roman" w:hAnsi="Times New Roman" w:cs="Times New Roman"/>
          <w:spacing w:val="-3"/>
        </w:rPr>
        <w:t>Chust</w:t>
      </w:r>
      <w:proofErr w:type="spellEnd"/>
      <w:r>
        <w:rPr>
          <w:rFonts w:ascii="Times New Roman" w:hAnsi="Times New Roman" w:cs="Times New Roman"/>
          <w:spacing w:val="-3"/>
        </w:rPr>
        <w:t xml:space="preserve"> (coord.), </w:t>
      </w:r>
      <w:r>
        <w:rPr>
          <w:rFonts w:ascii="Times New Roman" w:hAnsi="Times New Roman" w:cs="Times New Roman"/>
          <w:i/>
          <w:spacing w:val="-3"/>
        </w:rPr>
        <w:t>1808. La eclosión juntera en el mundo hispano</w:t>
      </w:r>
      <w:r>
        <w:rPr>
          <w:rFonts w:ascii="Times New Roman" w:hAnsi="Times New Roman" w:cs="Times New Roman"/>
          <w:spacing w:val="-3"/>
        </w:rPr>
        <w:t>, México, FCE, 2007, pp. 190-224</w:t>
      </w:r>
    </w:p>
    <w:p w:rsidR="00CB4396" w:rsidRDefault="00CB4396">
      <w:pPr>
        <w:ind w:left="0" w:hanging="2"/>
        <w:jc w:val="both"/>
        <w:rPr>
          <w:rFonts w:ascii="Times New Roman" w:hAnsi="Times New Roman" w:cs="Times New Roman"/>
          <w:spacing w:val="-3"/>
          <w:highlight w:val="yellow"/>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lastRenderedPageBreak/>
        <w:t>McFarlane</w:t>
      </w:r>
      <w:proofErr w:type="spellEnd"/>
      <w:r>
        <w:rPr>
          <w:rFonts w:ascii="Times New Roman" w:hAnsi="Times New Roman" w:cs="Times New Roman"/>
          <w:spacing w:val="-3"/>
        </w:rPr>
        <w:t xml:space="preserve">, A., “El contexto internacional de las independencias hispanoamericanas”, en Pilar González </w:t>
      </w:r>
      <w:proofErr w:type="spellStart"/>
      <w:r>
        <w:rPr>
          <w:rFonts w:ascii="Times New Roman" w:hAnsi="Times New Roman" w:cs="Times New Roman"/>
          <w:spacing w:val="-3"/>
        </w:rPr>
        <w:t>Bernaldo</w:t>
      </w:r>
      <w:proofErr w:type="spellEnd"/>
      <w:r>
        <w:rPr>
          <w:rFonts w:ascii="Times New Roman" w:hAnsi="Times New Roman" w:cs="Times New Roman"/>
          <w:spacing w:val="-3"/>
        </w:rPr>
        <w:t xml:space="preserve"> de Quirós (</w:t>
      </w:r>
      <w:proofErr w:type="spellStart"/>
      <w:r>
        <w:rPr>
          <w:rFonts w:ascii="Times New Roman" w:hAnsi="Times New Roman" w:cs="Times New Roman"/>
          <w:spacing w:val="-3"/>
        </w:rPr>
        <w:t>dir.</w:t>
      </w:r>
      <w:proofErr w:type="spellEnd"/>
      <w:r>
        <w:rPr>
          <w:rFonts w:ascii="Times New Roman" w:hAnsi="Times New Roman" w:cs="Times New Roman"/>
          <w:spacing w:val="-3"/>
        </w:rPr>
        <w:t xml:space="preserve">), </w:t>
      </w:r>
      <w:r>
        <w:rPr>
          <w:rFonts w:ascii="Times New Roman" w:hAnsi="Times New Roman" w:cs="Times New Roman"/>
          <w:i/>
          <w:spacing w:val="-3"/>
        </w:rPr>
        <w:t>Independencias iberoamericanas</w:t>
      </w:r>
      <w:r>
        <w:rPr>
          <w:rFonts w:ascii="Times New Roman" w:hAnsi="Times New Roman" w:cs="Times New Roman"/>
          <w:spacing w:val="-3"/>
        </w:rPr>
        <w:t xml:space="preserve">. </w:t>
      </w:r>
      <w:r>
        <w:rPr>
          <w:rFonts w:ascii="Times New Roman" w:hAnsi="Times New Roman" w:cs="Times New Roman"/>
          <w:i/>
          <w:spacing w:val="-3"/>
        </w:rPr>
        <w:t>Nuevos problemas y aproximaciones</w:t>
      </w:r>
      <w:r>
        <w:rPr>
          <w:rFonts w:ascii="Times New Roman" w:hAnsi="Times New Roman" w:cs="Times New Roman"/>
          <w:spacing w:val="-3"/>
        </w:rPr>
        <w:t>, Buenos Aires, FCE, 2015, pp. 107-124.</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Mallo</w:t>
      </w:r>
      <w:proofErr w:type="spellEnd"/>
      <w:r>
        <w:rPr>
          <w:rFonts w:ascii="Times New Roman" w:hAnsi="Times New Roman" w:cs="Times New Roman"/>
          <w:spacing w:val="-3"/>
        </w:rPr>
        <w:t xml:space="preserve">, S. y </w:t>
      </w:r>
      <w:proofErr w:type="spellStart"/>
      <w:r>
        <w:rPr>
          <w:rFonts w:ascii="Times New Roman" w:hAnsi="Times New Roman" w:cs="Times New Roman"/>
          <w:spacing w:val="-3"/>
        </w:rPr>
        <w:t>Telesca</w:t>
      </w:r>
      <w:proofErr w:type="spellEnd"/>
      <w:r>
        <w:rPr>
          <w:rFonts w:ascii="Times New Roman" w:hAnsi="Times New Roman" w:cs="Times New Roman"/>
          <w:spacing w:val="-3"/>
        </w:rPr>
        <w:t xml:space="preserve">, I. (eds.), </w:t>
      </w:r>
      <w:r>
        <w:rPr>
          <w:rFonts w:ascii="Times New Roman" w:hAnsi="Times New Roman" w:cs="Times New Roman"/>
          <w:i/>
          <w:spacing w:val="-3"/>
        </w:rPr>
        <w:t>Los negros de la patria. Los afrodescendientes en las luchas por la independencia en el antiguo virreinato del Río de la Plata</w:t>
      </w:r>
      <w:r>
        <w:rPr>
          <w:rFonts w:ascii="Times New Roman" w:hAnsi="Times New Roman" w:cs="Times New Roman"/>
          <w:spacing w:val="-3"/>
        </w:rPr>
        <w:t>, Buenos Aires, Editorial SB, 2010.</w:t>
      </w:r>
    </w:p>
    <w:p w:rsidR="00CB4396" w:rsidRDefault="00CB4396">
      <w:pPr>
        <w:ind w:left="0" w:hanging="2"/>
        <w:jc w:val="both"/>
        <w:rPr>
          <w:rFonts w:ascii="Times New Roman" w:hAnsi="Times New Roman" w:cs="Times New Roman"/>
          <w:i/>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Mata de López, S., “La guerra de independencia en Salta y la emergencia de nuevas relaciones de poder”, en </w:t>
      </w:r>
      <w:r>
        <w:rPr>
          <w:rFonts w:ascii="Times New Roman" w:hAnsi="Times New Roman" w:cs="Times New Roman"/>
          <w:i/>
          <w:spacing w:val="-3"/>
        </w:rPr>
        <w:t>Andes</w:t>
      </w:r>
      <w:r>
        <w:rPr>
          <w:rFonts w:ascii="Times New Roman" w:hAnsi="Times New Roman" w:cs="Times New Roman"/>
          <w:spacing w:val="-3"/>
        </w:rPr>
        <w:t>, nro. 13, 2003, pp. 113-142.</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rPr>
        <w:t>Rabinovich</w:t>
      </w:r>
      <w:proofErr w:type="spellEnd"/>
      <w:r>
        <w:rPr>
          <w:rFonts w:ascii="Times New Roman" w:hAnsi="Times New Roman" w:cs="Times New Roman"/>
        </w:rPr>
        <w:t xml:space="preserve">, A., “La militarización del Río de la Plata, 1810-1820. Elementos cuantitativos y conceptuales para un análisis”, en </w:t>
      </w:r>
      <w:r>
        <w:rPr>
          <w:rFonts w:ascii="Times New Roman" w:hAnsi="Times New Roman" w:cs="Times New Roman"/>
          <w:i/>
        </w:rPr>
        <w:t xml:space="preserve">Boletín del Instituto de Historia Argentina y Americana “Dr. Emilio </w:t>
      </w:r>
      <w:proofErr w:type="spellStart"/>
      <w:r>
        <w:rPr>
          <w:rFonts w:ascii="Times New Roman" w:hAnsi="Times New Roman" w:cs="Times New Roman"/>
          <w:i/>
        </w:rPr>
        <w:t>Ravignani</w:t>
      </w:r>
      <w:proofErr w:type="spellEnd"/>
      <w:r>
        <w:rPr>
          <w:rFonts w:ascii="Times New Roman" w:hAnsi="Times New Roman" w:cs="Times New Roman"/>
          <w:i/>
        </w:rPr>
        <w:t>”</w:t>
      </w:r>
      <w:r>
        <w:rPr>
          <w:rFonts w:ascii="Times New Roman" w:hAnsi="Times New Roman" w:cs="Times New Roman"/>
        </w:rPr>
        <w:t xml:space="preserve">, 3ra. </w:t>
      </w:r>
      <w:proofErr w:type="gramStart"/>
      <w:r>
        <w:rPr>
          <w:rFonts w:ascii="Times New Roman" w:hAnsi="Times New Roman" w:cs="Times New Roman"/>
        </w:rPr>
        <w:t>serie</w:t>
      </w:r>
      <w:proofErr w:type="gramEnd"/>
      <w:r>
        <w:rPr>
          <w:rFonts w:ascii="Times New Roman" w:hAnsi="Times New Roman" w:cs="Times New Roman"/>
        </w:rPr>
        <w:t>, nro. 37, 2012.</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rPr>
        <w:t>Ratto</w:t>
      </w:r>
      <w:proofErr w:type="spellEnd"/>
      <w:r>
        <w:rPr>
          <w:rFonts w:ascii="Times New Roman" w:hAnsi="Times New Roman" w:cs="Times New Roman"/>
        </w:rPr>
        <w:t xml:space="preserve">, S. "¿Otras independencias? Los territorios indígenas rioplatenses en la década de 1810", en </w:t>
      </w:r>
      <w:r>
        <w:rPr>
          <w:rFonts w:ascii="Times New Roman" w:hAnsi="Times New Roman" w:cs="Times New Roman"/>
          <w:i/>
        </w:rPr>
        <w:t>Mundo Agrario</w:t>
      </w:r>
      <w:r>
        <w:rPr>
          <w:rFonts w:ascii="Times New Roman" w:hAnsi="Times New Roman" w:cs="Times New Roman"/>
        </w:rPr>
        <w:t>, vol.17 no. 35, agosto, 2016.</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color w:val="222222"/>
          <w:shd w:val="clear" w:color="auto" w:fill="FFFFFF"/>
        </w:rPr>
      </w:pPr>
      <w:proofErr w:type="spellStart"/>
      <w:r>
        <w:rPr>
          <w:rFonts w:ascii="Times New Roman" w:hAnsi="Times New Roman" w:cs="Times New Roman"/>
          <w:color w:val="222222"/>
          <w:shd w:val="clear" w:color="auto" w:fill="FFFFFF"/>
        </w:rPr>
        <w:t>Soux</w:t>
      </w:r>
      <w:proofErr w:type="spellEnd"/>
      <w:r>
        <w:rPr>
          <w:rFonts w:ascii="Times New Roman" w:hAnsi="Times New Roman" w:cs="Times New Roman"/>
          <w:color w:val="222222"/>
          <w:shd w:val="clear" w:color="auto" w:fill="FFFFFF"/>
        </w:rPr>
        <w:t>, M. L., "Las fronteras construidas y el proceso de independencia en Charcas-Bolivia", en</w:t>
      </w:r>
    </w:p>
    <w:p w:rsidR="00CB4396" w:rsidRDefault="009A17DA">
      <w:pPr>
        <w:ind w:left="0" w:hanging="2"/>
        <w:jc w:val="both"/>
        <w:rPr>
          <w:rFonts w:ascii="Times New Roman" w:hAnsi="Times New Roman" w:cs="Times New Roman"/>
          <w:color w:val="222222"/>
          <w:shd w:val="clear" w:color="auto" w:fill="FFFFFF"/>
        </w:rPr>
      </w:pPr>
      <w:proofErr w:type="gramStart"/>
      <w:r>
        <w:rPr>
          <w:rFonts w:ascii="Times New Roman" w:hAnsi="Times New Roman" w:cs="Times New Roman"/>
          <w:color w:val="222222"/>
          <w:shd w:val="clear" w:color="auto" w:fill="FFFFFF"/>
        </w:rPr>
        <w:t>en</w:t>
      </w:r>
      <w:proofErr w:type="gram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Padoin</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Maria</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Medianeira</w:t>
      </w:r>
      <w:proofErr w:type="spellEnd"/>
      <w:r>
        <w:rPr>
          <w:rFonts w:ascii="Times New Roman" w:hAnsi="Times New Roman" w:cs="Times New Roman"/>
          <w:color w:val="222222"/>
          <w:shd w:val="clear" w:color="auto" w:fill="FFFFFF"/>
        </w:rPr>
        <w:t xml:space="preserve"> y </w:t>
      </w:r>
      <w:proofErr w:type="spellStart"/>
      <w:r>
        <w:rPr>
          <w:rFonts w:ascii="Times New Roman" w:hAnsi="Times New Roman" w:cs="Times New Roman"/>
          <w:color w:val="222222"/>
          <w:shd w:val="clear" w:color="auto" w:fill="FFFFFF"/>
        </w:rPr>
        <w:t>Frega</w:t>
      </w:r>
      <w:proofErr w:type="spellEnd"/>
      <w:r>
        <w:rPr>
          <w:rFonts w:ascii="Times New Roman" w:hAnsi="Times New Roman" w:cs="Times New Roman"/>
          <w:color w:val="222222"/>
          <w:shd w:val="clear" w:color="auto" w:fill="FFFFFF"/>
        </w:rPr>
        <w:t xml:space="preserve"> Novales, Ana (</w:t>
      </w:r>
      <w:proofErr w:type="spellStart"/>
      <w:r>
        <w:rPr>
          <w:rFonts w:ascii="Times New Roman" w:hAnsi="Times New Roman" w:cs="Times New Roman"/>
          <w:color w:val="222222"/>
          <w:shd w:val="clear" w:color="auto" w:fill="FFFFFF"/>
        </w:rPr>
        <w:t>org</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História</w:t>
      </w:r>
      <w:proofErr w:type="spellEnd"/>
      <w:r>
        <w:rPr>
          <w:rFonts w:ascii="Times New Roman" w:hAnsi="Times New Roman" w:cs="Times New Roman"/>
          <w:color w:val="222222"/>
          <w:shd w:val="clear" w:color="auto" w:fill="FFFFFF"/>
        </w:rPr>
        <w:t xml:space="preserve">: poder, cultura e </w:t>
      </w:r>
      <w:proofErr w:type="spellStart"/>
      <w:r>
        <w:rPr>
          <w:rFonts w:ascii="Times New Roman" w:hAnsi="Times New Roman" w:cs="Times New Roman"/>
          <w:color w:val="222222"/>
          <w:shd w:val="clear" w:color="auto" w:fill="FFFFFF"/>
        </w:rPr>
        <w:t>fronteiras</w:t>
      </w:r>
      <w:proofErr w:type="spellEnd"/>
      <w:r>
        <w:rPr>
          <w:rFonts w:ascii="Times New Roman" w:hAnsi="Times New Roman" w:cs="Times New Roman"/>
          <w:color w:val="222222"/>
          <w:shd w:val="clear" w:color="auto" w:fill="FFFFFF"/>
        </w:rPr>
        <w:t xml:space="preserve">, Santa </w:t>
      </w:r>
      <w:proofErr w:type="spellStart"/>
      <w:r>
        <w:rPr>
          <w:rFonts w:ascii="Times New Roman" w:hAnsi="Times New Roman" w:cs="Times New Roman"/>
          <w:color w:val="222222"/>
          <w:shd w:val="clear" w:color="auto" w:fill="FFFFFF"/>
        </w:rPr>
        <w:t>Maria</w:t>
      </w:r>
      <w:proofErr w:type="spellEnd"/>
      <w:r>
        <w:rPr>
          <w:rFonts w:ascii="Times New Roman" w:hAnsi="Times New Roman" w:cs="Times New Roman"/>
          <w:color w:val="222222"/>
          <w:shd w:val="clear" w:color="auto" w:fill="FFFFFF"/>
        </w:rPr>
        <w:t xml:space="preserve">, RS: </w:t>
      </w:r>
      <w:proofErr w:type="spellStart"/>
      <w:r>
        <w:rPr>
          <w:rFonts w:ascii="Times New Roman" w:hAnsi="Times New Roman" w:cs="Times New Roman"/>
          <w:color w:val="222222"/>
          <w:shd w:val="clear" w:color="auto" w:fill="FFFFFF"/>
        </w:rPr>
        <w:t>Facos</w:t>
      </w:r>
      <w:proofErr w:type="spellEnd"/>
      <w:r>
        <w:rPr>
          <w:rFonts w:ascii="Times New Roman" w:hAnsi="Times New Roman" w:cs="Times New Roman"/>
          <w:color w:val="222222"/>
          <w:shd w:val="clear" w:color="auto" w:fill="FFFFFF"/>
        </w:rPr>
        <w:t xml:space="preserve">-UFSM, 2017, pp. 23-41. </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rPr>
        <w:t>Ternavasio</w:t>
      </w:r>
      <w:proofErr w:type="spellEnd"/>
      <w:r>
        <w:rPr>
          <w:rFonts w:ascii="Times New Roman" w:hAnsi="Times New Roman" w:cs="Times New Roman"/>
        </w:rPr>
        <w:t xml:space="preserve">, M., </w:t>
      </w:r>
      <w:r>
        <w:rPr>
          <w:rFonts w:ascii="Times New Roman" w:hAnsi="Times New Roman" w:cs="Times New Roman"/>
          <w:i/>
        </w:rPr>
        <w:t>Candidata a la Corona. La infanta Carlota Joaquina en el laberinto de las revoluciones hispanoamericanas</w:t>
      </w:r>
      <w:r>
        <w:rPr>
          <w:rFonts w:ascii="Times New Roman" w:hAnsi="Times New Roman" w:cs="Times New Roman"/>
        </w:rPr>
        <w:t>, Buenos Aires, Siglo XXI, 2015, pp. 11-103.</w:t>
      </w:r>
    </w:p>
    <w:p w:rsidR="00CB4396" w:rsidRDefault="00CB4396">
      <w:pPr>
        <w:ind w:left="0" w:hanging="2"/>
        <w:jc w:val="both"/>
        <w:rPr>
          <w:rFonts w:ascii="Times New Roman" w:hAnsi="Times New Roman" w:cs="Times New Roman"/>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III</w:t>
      </w:r>
    </w:p>
    <w:p w:rsidR="00CB4396" w:rsidRDefault="00CB4396">
      <w:pPr>
        <w:ind w:left="0" w:hanging="2"/>
        <w:jc w:val="both"/>
        <w:rPr>
          <w:rFonts w:ascii="Times New Roman" w:hAnsi="Times New Roman" w:cs="Times New Roman"/>
          <w:b/>
          <w:spacing w:val="-3"/>
          <w:u w:val="single"/>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Assadourian</w:t>
      </w:r>
      <w:proofErr w:type="spellEnd"/>
      <w:r>
        <w:rPr>
          <w:rFonts w:ascii="Times New Roman" w:hAnsi="Times New Roman" w:cs="Times New Roman"/>
          <w:spacing w:val="-3"/>
        </w:rPr>
        <w:t xml:space="preserve">, C.S., y </w:t>
      </w:r>
      <w:proofErr w:type="spellStart"/>
      <w:r>
        <w:rPr>
          <w:rFonts w:ascii="Times New Roman" w:hAnsi="Times New Roman" w:cs="Times New Roman"/>
          <w:spacing w:val="-3"/>
        </w:rPr>
        <w:t>Palomeque</w:t>
      </w:r>
      <w:proofErr w:type="spellEnd"/>
      <w:r>
        <w:rPr>
          <w:rFonts w:ascii="Times New Roman" w:hAnsi="Times New Roman" w:cs="Times New Roman"/>
          <w:spacing w:val="-3"/>
        </w:rPr>
        <w:t xml:space="preserve">, S., “Síntesis sobre las relaciones mercantiles interregionales en la primera década del siglo XIX”, en M. A., </w:t>
      </w:r>
      <w:proofErr w:type="spellStart"/>
      <w:r>
        <w:rPr>
          <w:rFonts w:ascii="Times New Roman" w:hAnsi="Times New Roman" w:cs="Times New Roman"/>
          <w:spacing w:val="-3"/>
        </w:rPr>
        <w:t>Irigoin</w:t>
      </w:r>
      <w:proofErr w:type="spellEnd"/>
      <w:r>
        <w:rPr>
          <w:rFonts w:ascii="Times New Roman" w:hAnsi="Times New Roman" w:cs="Times New Roman"/>
          <w:spacing w:val="-3"/>
        </w:rPr>
        <w:t xml:space="preserve"> y R. </w:t>
      </w:r>
      <w:proofErr w:type="spellStart"/>
      <w:r>
        <w:rPr>
          <w:rFonts w:ascii="Times New Roman" w:hAnsi="Times New Roman" w:cs="Times New Roman"/>
          <w:spacing w:val="-3"/>
        </w:rPr>
        <w:t>Schmit</w:t>
      </w:r>
      <w:proofErr w:type="spellEnd"/>
      <w:r>
        <w:rPr>
          <w:rFonts w:ascii="Times New Roman" w:hAnsi="Times New Roman" w:cs="Times New Roman"/>
          <w:spacing w:val="-3"/>
        </w:rPr>
        <w:t xml:space="preserve"> (</w:t>
      </w:r>
      <w:proofErr w:type="spellStart"/>
      <w:r>
        <w:rPr>
          <w:rFonts w:ascii="Times New Roman" w:hAnsi="Times New Roman" w:cs="Times New Roman"/>
          <w:spacing w:val="-3"/>
        </w:rPr>
        <w:t>coords</w:t>
      </w:r>
      <w:proofErr w:type="spellEnd"/>
      <w:r>
        <w:rPr>
          <w:rFonts w:ascii="Times New Roman" w:hAnsi="Times New Roman" w:cs="Times New Roman"/>
          <w:spacing w:val="-3"/>
        </w:rPr>
        <w:t xml:space="preserve">.), </w:t>
      </w:r>
      <w:r>
        <w:rPr>
          <w:rFonts w:ascii="Times New Roman" w:hAnsi="Times New Roman" w:cs="Times New Roman"/>
          <w:i/>
          <w:spacing w:val="-3"/>
        </w:rPr>
        <w:t>La desintegración de la economía colonial. Comercio y moneda en el interior del espacio colonial (1800-1860)</w:t>
      </w:r>
      <w:r>
        <w:rPr>
          <w:rFonts w:ascii="Times New Roman" w:hAnsi="Times New Roman" w:cs="Times New Roman"/>
          <w:spacing w:val="-3"/>
        </w:rPr>
        <w:t xml:space="preserve">, Buenos Aires, </w:t>
      </w:r>
      <w:proofErr w:type="spellStart"/>
      <w:r>
        <w:rPr>
          <w:rFonts w:ascii="Times New Roman" w:hAnsi="Times New Roman" w:cs="Times New Roman"/>
          <w:spacing w:val="-3"/>
        </w:rPr>
        <w:t>Biblos</w:t>
      </w:r>
      <w:proofErr w:type="spellEnd"/>
      <w:r>
        <w:rPr>
          <w:rFonts w:ascii="Times New Roman" w:hAnsi="Times New Roman" w:cs="Times New Roman"/>
          <w:spacing w:val="-3"/>
        </w:rPr>
        <w:t>, 2003, pp. 167-202.</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Chiaramonte</w:t>
      </w:r>
      <w:proofErr w:type="spellEnd"/>
      <w:r>
        <w:rPr>
          <w:rFonts w:ascii="Times New Roman" w:hAnsi="Times New Roman" w:cs="Times New Roman"/>
          <w:spacing w:val="-3"/>
        </w:rPr>
        <w:t xml:space="preserve">, J. C., </w:t>
      </w:r>
      <w:r>
        <w:rPr>
          <w:rFonts w:ascii="Times New Roman" w:hAnsi="Times New Roman" w:cs="Times New Roman"/>
          <w:i/>
          <w:spacing w:val="-3"/>
        </w:rPr>
        <w:t>Ciudades, provincias, Estados: Orígenes de la Nación Argentina (1800-1846), Buenos Aires, Ariel Historia, 1997. Segunda Parte: “Las primeras soberanías”.</w:t>
      </w:r>
    </w:p>
    <w:p w:rsidR="00CB4396" w:rsidRDefault="00CB4396">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Chiaramonte</w:t>
      </w:r>
      <w:proofErr w:type="spellEnd"/>
      <w:r>
        <w:rPr>
          <w:rFonts w:ascii="Times New Roman" w:hAnsi="Times New Roman" w:cs="Times New Roman"/>
          <w:spacing w:val="-3"/>
        </w:rPr>
        <w:t xml:space="preserve">, J.C., “Legalidad constitucional o caudillismo: el problema del orden social en el surgimiento de los Estados autónomos argentinos en la primera mitad del siglo XIX’’, en </w:t>
      </w:r>
      <w:r>
        <w:rPr>
          <w:rFonts w:ascii="Times New Roman" w:hAnsi="Times New Roman" w:cs="Times New Roman"/>
          <w:i/>
          <w:spacing w:val="-3"/>
        </w:rPr>
        <w:t>Desarrollo económico</w:t>
      </w:r>
      <w:r>
        <w:rPr>
          <w:rFonts w:ascii="Times New Roman" w:hAnsi="Times New Roman" w:cs="Times New Roman"/>
          <w:spacing w:val="-3"/>
        </w:rPr>
        <w:t>, vol. 26, núm. 102, julio-setiembre de 1986, pp. 175-196.</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Fradkin</w:t>
      </w:r>
      <w:proofErr w:type="spellEnd"/>
      <w:r>
        <w:rPr>
          <w:rFonts w:ascii="Times New Roman" w:hAnsi="Times New Roman" w:cs="Times New Roman"/>
          <w:spacing w:val="-3"/>
        </w:rPr>
        <w:t xml:space="preserve">, R., </w:t>
      </w:r>
      <w:r>
        <w:rPr>
          <w:rFonts w:ascii="Times New Roman" w:hAnsi="Times New Roman" w:cs="Times New Roman"/>
          <w:i/>
          <w:spacing w:val="-3"/>
        </w:rPr>
        <w:t>La Historia de una Montonera. Bandolerismo y Caudillismo en Buenos Aires, 1826</w:t>
      </w:r>
      <w:r>
        <w:rPr>
          <w:rFonts w:ascii="Times New Roman" w:hAnsi="Times New Roman" w:cs="Times New Roman"/>
          <w:spacing w:val="-3"/>
        </w:rPr>
        <w:t>, Buenos Aires, Siglo XXI, 2006. Capítulo 3: “Anatomía de la montonera”, pp. 89-121.</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Gelman</w:t>
      </w:r>
      <w:proofErr w:type="spellEnd"/>
      <w:r>
        <w:rPr>
          <w:rFonts w:ascii="Times New Roman" w:hAnsi="Times New Roman" w:cs="Times New Roman"/>
          <w:spacing w:val="-3"/>
        </w:rPr>
        <w:t xml:space="preserve">, J. “La gran divergencia. Las economías regionales en Argentina después de la Independencia”, en S. </w:t>
      </w:r>
      <w:proofErr w:type="spellStart"/>
      <w:r>
        <w:rPr>
          <w:rFonts w:ascii="Times New Roman" w:hAnsi="Times New Roman" w:cs="Times New Roman"/>
          <w:spacing w:val="-3"/>
        </w:rPr>
        <w:t>Bandieri</w:t>
      </w:r>
      <w:proofErr w:type="spellEnd"/>
      <w:r>
        <w:rPr>
          <w:rFonts w:ascii="Times New Roman" w:hAnsi="Times New Roman" w:cs="Times New Roman"/>
          <w:spacing w:val="-3"/>
        </w:rPr>
        <w:t xml:space="preserve">, </w:t>
      </w:r>
      <w:r>
        <w:rPr>
          <w:rFonts w:ascii="Times New Roman" w:hAnsi="Times New Roman" w:cs="Times New Roman"/>
          <w:i/>
          <w:spacing w:val="-3"/>
        </w:rPr>
        <w:t>La historia económica y los procesos de independencia en América Hispana</w:t>
      </w:r>
      <w:r>
        <w:rPr>
          <w:rFonts w:ascii="Times New Roman" w:hAnsi="Times New Roman" w:cs="Times New Roman"/>
          <w:spacing w:val="-3"/>
        </w:rPr>
        <w:t>. Buenos Aires, Prometeo, 2010, pp. 105-129.</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 xml:space="preserve">Goldman, N., "Legalidad y legitimidad en el caudillismo. Juan Facundo Quiroga y la Rioja en el </w:t>
      </w:r>
      <w:r>
        <w:rPr>
          <w:rFonts w:ascii="Times New Roman" w:hAnsi="Times New Roman" w:cs="Times New Roman"/>
          <w:spacing w:val="-3"/>
        </w:rPr>
        <w:lastRenderedPageBreak/>
        <w:t xml:space="preserve">Interior rioplatense (1810-1835)", </w:t>
      </w:r>
      <w:r>
        <w:rPr>
          <w:rFonts w:ascii="Times New Roman" w:hAnsi="Times New Roman" w:cs="Times New Roman"/>
          <w:i/>
          <w:spacing w:val="-3"/>
        </w:rPr>
        <w:t xml:space="preserve">en Boletín del Instituto de Historia Argentina y Americana "Dr. Emilio </w:t>
      </w:r>
      <w:proofErr w:type="spellStart"/>
      <w:r>
        <w:rPr>
          <w:rFonts w:ascii="Times New Roman" w:hAnsi="Times New Roman" w:cs="Times New Roman"/>
          <w:i/>
          <w:spacing w:val="-3"/>
        </w:rPr>
        <w:t>Ravignan</w:t>
      </w:r>
      <w:r>
        <w:rPr>
          <w:rFonts w:ascii="Times New Roman" w:hAnsi="Times New Roman" w:cs="Times New Roman"/>
          <w:i/>
          <w:spacing w:val="-3"/>
          <w:u w:val="single"/>
        </w:rPr>
        <w:t>i</w:t>
      </w:r>
      <w:proofErr w:type="spellEnd"/>
      <w:r>
        <w:rPr>
          <w:rFonts w:ascii="Times New Roman" w:hAnsi="Times New Roman" w:cs="Times New Roman"/>
          <w:spacing w:val="-3"/>
        </w:rPr>
        <w:t>’’, núm. 7, 3ra Serie, 1er semestre de 1993, pp. 31-58.</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r>
        <w:rPr>
          <w:rFonts w:ascii="Times New Roman" w:hAnsi="Times New Roman" w:cs="Times New Roman"/>
          <w:spacing w:val="-3"/>
        </w:rPr>
        <w:t>Goldman, N., y Salvatore, R</w:t>
      </w:r>
      <w:r>
        <w:rPr>
          <w:rFonts w:ascii="Times New Roman" w:hAnsi="Times New Roman" w:cs="Times New Roman"/>
          <w:i/>
          <w:spacing w:val="-3"/>
        </w:rPr>
        <w:t>. (</w:t>
      </w:r>
      <w:proofErr w:type="spellStart"/>
      <w:r>
        <w:rPr>
          <w:rFonts w:ascii="Times New Roman" w:hAnsi="Times New Roman" w:cs="Times New Roman"/>
          <w:spacing w:val="-3"/>
        </w:rPr>
        <w:t>coords</w:t>
      </w:r>
      <w:proofErr w:type="spellEnd"/>
      <w:r>
        <w:rPr>
          <w:rFonts w:ascii="Times New Roman" w:hAnsi="Times New Roman" w:cs="Times New Roman"/>
          <w:spacing w:val="-3"/>
        </w:rPr>
        <w:t>.),</w:t>
      </w:r>
      <w:r>
        <w:rPr>
          <w:rFonts w:ascii="Times New Roman" w:hAnsi="Times New Roman" w:cs="Times New Roman"/>
          <w:i/>
          <w:spacing w:val="-3"/>
        </w:rPr>
        <w:t xml:space="preserve"> Caudillismos Rioplatenses. Nuevas miradas a un viejo problema</w:t>
      </w:r>
      <w:r>
        <w:rPr>
          <w:rFonts w:ascii="Times New Roman" w:hAnsi="Times New Roman" w:cs="Times New Roman"/>
          <w:spacing w:val="-3"/>
        </w:rPr>
        <w:t xml:space="preserve">, </w:t>
      </w:r>
      <w:proofErr w:type="spellStart"/>
      <w:r>
        <w:rPr>
          <w:rFonts w:ascii="Times New Roman" w:hAnsi="Times New Roman" w:cs="Times New Roman"/>
          <w:spacing w:val="-3"/>
        </w:rPr>
        <w:t>Eudeba</w:t>
      </w:r>
      <w:proofErr w:type="spellEnd"/>
      <w:r>
        <w:rPr>
          <w:rFonts w:ascii="Times New Roman" w:hAnsi="Times New Roman" w:cs="Times New Roman"/>
          <w:spacing w:val="-3"/>
        </w:rPr>
        <w:t>/Facultad de Filosofía y Letras, Buenos Aires, 1998. Introducción.</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rPr>
      </w:pPr>
      <w:proofErr w:type="spellStart"/>
      <w:r>
        <w:rPr>
          <w:rFonts w:ascii="Times New Roman" w:hAnsi="Times New Roman" w:cs="Times New Roman"/>
          <w:spacing w:val="-3"/>
        </w:rPr>
        <w:t>Schmit</w:t>
      </w:r>
      <w:proofErr w:type="spellEnd"/>
      <w:r>
        <w:rPr>
          <w:rFonts w:ascii="Times New Roman" w:hAnsi="Times New Roman" w:cs="Times New Roman"/>
          <w:spacing w:val="-3"/>
        </w:rPr>
        <w:t xml:space="preserve">, R. “Las consecuencias económicas de la Revolución en el Río de la Plata”, en S. </w:t>
      </w:r>
      <w:proofErr w:type="spellStart"/>
      <w:r>
        <w:rPr>
          <w:rFonts w:ascii="Times New Roman" w:hAnsi="Times New Roman" w:cs="Times New Roman"/>
          <w:spacing w:val="-3"/>
        </w:rPr>
        <w:t>Bandieri</w:t>
      </w:r>
      <w:proofErr w:type="spellEnd"/>
      <w:r>
        <w:rPr>
          <w:rFonts w:ascii="Times New Roman" w:hAnsi="Times New Roman" w:cs="Times New Roman"/>
          <w:spacing w:val="-3"/>
        </w:rPr>
        <w:t xml:space="preserve">, </w:t>
      </w:r>
      <w:r>
        <w:rPr>
          <w:rFonts w:ascii="Times New Roman" w:hAnsi="Times New Roman" w:cs="Times New Roman"/>
          <w:i/>
          <w:spacing w:val="-3"/>
        </w:rPr>
        <w:t>La historia económica y los procesos de independencia en América Hispana</w:t>
      </w:r>
      <w:r>
        <w:rPr>
          <w:rFonts w:ascii="Times New Roman" w:hAnsi="Times New Roman" w:cs="Times New Roman"/>
          <w:spacing w:val="-3"/>
        </w:rPr>
        <w:t>. Buenos Aires, Prometeo, 2010, pp. 71-104.</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ascii="Times New Roman" w:hAnsi="Times New Roman" w:cs="Times New Roman"/>
          <w:spacing w:val="-3"/>
        </w:rPr>
      </w:pPr>
      <w:proofErr w:type="spellStart"/>
      <w:r>
        <w:rPr>
          <w:rFonts w:ascii="Times New Roman" w:hAnsi="Times New Roman" w:cs="Times New Roman"/>
          <w:spacing w:val="-3"/>
        </w:rPr>
        <w:t>Souto</w:t>
      </w:r>
      <w:proofErr w:type="spellEnd"/>
      <w:r>
        <w:rPr>
          <w:rFonts w:ascii="Times New Roman" w:hAnsi="Times New Roman" w:cs="Times New Roman"/>
          <w:spacing w:val="-3"/>
        </w:rPr>
        <w:t xml:space="preserve">, N., “Unidad/Federación”, en N. Goldman (ed.), </w:t>
      </w:r>
      <w:r>
        <w:rPr>
          <w:rFonts w:ascii="Times New Roman" w:hAnsi="Times New Roman" w:cs="Times New Roman"/>
          <w:i/>
          <w:spacing w:val="-3"/>
        </w:rPr>
        <w:t>Lenguaje y revolución</w:t>
      </w:r>
      <w:r>
        <w:rPr>
          <w:rFonts w:ascii="Times New Roman" w:hAnsi="Times New Roman" w:cs="Times New Roman"/>
          <w:spacing w:val="-3"/>
        </w:rPr>
        <w:t>, Buenos Aires, Prometeo, 2008, pp. 175-193.</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IV:</w:t>
      </w:r>
    </w:p>
    <w:p w:rsidR="00CB4396" w:rsidRDefault="00CB4396">
      <w:pPr>
        <w:ind w:left="0" w:hanging="2"/>
        <w:jc w:val="both"/>
        <w:rPr>
          <w:rFonts w:ascii="Times New Roman" w:hAnsi="Times New Roman" w:cstheme="minorBidi"/>
          <w:b/>
          <w:spacing w:val="-3"/>
          <w:u w:val="single"/>
        </w:rPr>
      </w:pPr>
    </w:p>
    <w:p w:rsidR="00CB4396" w:rsidRDefault="009A17DA">
      <w:pPr>
        <w:ind w:left="0" w:hanging="2"/>
        <w:jc w:val="both"/>
        <w:rPr>
          <w:rFonts w:cstheme="minorBidi"/>
        </w:rPr>
      </w:pPr>
      <w:proofErr w:type="spellStart"/>
      <w:r>
        <w:rPr>
          <w:rFonts w:ascii="Times New Roman" w:hAnsi="Times New Roman" w:cstheme="minorBidi"/>
          <w:spacing w:val="-3"/>
        </w:rPr>
        <w:t>Cansanello</w:t>
      </w:r>
      <w:proofErr w:type="spellEnd"/>
      <w:r>
        <w:rPr>
          <w:rFonts w:ascii="Times New Roman" w:hAnsi="Times New Roman" w:cstheme="minorBidi"/>
          <w:spacing w:val="-3"/>
        </w:rPr>
        <w:t xml:space="preserve">, O. C., "De súbditos a ciudadanos. Los pobladores rurales bonaerenses entre el Antiguo Régimen y la Modernidad", en </w:t>
      </w:r>
      <w:r>
        <w:rPr>
          <w:rFonts w:ascii="Times New Roman" w:hAnsi="Times New Roman" w:cstheme="minorBidi"/>
          <w:i/>
          <w:spacing w:val="-3"/>
        </w:rPr>
        <w:t xml:space="preserve">Boletín del Instituto </w:t>
      </w:r>
      <w:r>
        <w:rPr>
          <w:rFonts w:ascii="Times New Roman" w:hAnsi="Times New Roman" w:cstheme="minorBidi"/>
          <w:i/>
          <w:spacing w:val="-3"/>
          <w:lang w:val="es-MX"/>
        </w:rPr>
        <w:t xml:space="preserve">de </w:t>
      </w:r>
      <w:r>
        <w:rPr>
          <w:rFonts w:ascii="Times New Roman" w:hAnsi="Times New Roman" w:cstheme="minorBidi"/>
          <w:i/>
          <w:spacing w:val="-3"/>
        </w:rPr>
        <w:t xml:space="preserve">Historia Argentina y Americana </w:t>
      </w:r>
      <w:r>
        <w:rPr>
          <w:rFonts w:ascii="Times New Roman" w:hAnsi="Times New Roman" w:cstheme="minorBidi"/>
          <w:i/>
          <w:spacing w:val="-3"/>
          <w:lang w:val="es-MX"/>
        </w:rPr>
        <w:t>“</w:t>
      </w:r>
      <w:r>
        <w:rPr>
          <w:rFonts w:ascii="Times New Roman" w:hAnsi="Times New Roman" w:cstheme="minorBidi"/>
          <w:i/>
          <w:spacing w:val="-3"/>
        </w:rPr>
        <w:t xml:space="preserve">Dr. E. </w:t>
      </w:r>
      <w:proofErr w:type="spellStart"/>
      <w:r>
        <w:rPr>
          <w:rFonts w:ascii="Times New Roman" w:hAnsi="Times New Roman" w:cstheme="minorBidi"/>
          <w:i/>
          <w:spacing w:val="-3"/>
        </w:rPr>
        <w:t>Ravignani</w:t>
      </w:r>
      <w:proofErr w:type="spellEnd"/>
      <w:r>
        <w:rPr>
          <w:rFonts w:ascii="Times New Roman" w:hAnsi="Times New Roman" w:cstheme="minorBidi"/>
          <w:i/>
          <w:spacing w:val="-3"/>
        </w:rPr>
        <w:t>’’</w:t>
      </w:r>
      <w:r>
        <w:rPr>
          <w:rFonts w:ascii="Times New Roman" w:hAnsi="Times New Roman" w:cstheme="minorBidi"/>
          <w:spacing w:val="-3"/>
        </w:rPr>
        <w:t>, núm. 11, 3ª serie, 1995, pp.113-139.</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Fradkin</w:t>
      </w:r>
      <w:proofErr w:type="spellEnd"/>
      <w:r>
        <w:rPr>
          <w:rFonts w:ascii="Times New Roman" w:hAnsi="Times New Roman" w:cstheme="minorBidi"/>
          <w:spacing w:val="-3"/>
        </w:rPr>
        <w:t xml:space="preserve">, R., “Anatomía del alzamiento rural”, en R. </w:t>
      </w:r>
      <w:proofErr w:type="spellStart"/>
      <w:r>
        <w:rPr>
          <w:rFonts w:ascii="Times New Roman" w:hAnsi="Times New Roman" w:cstheme="minorBidi"/>
          <w:spacing w:val="-3"/>
        </w:rPr>
        <w:t>Fradkin</w:t>
      </w:r>
      <w:proofErr w:type="spellEnd"/>
      <w:r>
        <w:rPr>
          <w:rFonts w:ascii="Times New Roman" w:hAnsi="Times New Roman" w:cstheme="minorBidi"/>
          <w:spacing w:val="-3"/>
        </w:rPr>
        <w:t xml:space="preserve">, </w:t>
      </w:r>
      <w:r>
        <w:rPr>
          <w:rFonts w:ascii="Times New Roman" w:hAnsi="Times New Roman" w:cstheme="minorBidi"/>
          <w:i/>
          <w:spacing w:val="-3"/>
        </w:rPr>
        <w:t>¡Fusilaron a Dorrego!</w:t>
      </w:r>
      <w:r>
        <w:rPr>
          <w:rFonts w:ascii="Times New Roman" w:hAnsi="Times New Roman" w:cstheme="minorBidi"/>
          <w:spacing w:val="-3"/>
        </w:rPr>
        <w:t>, Buenos Aires, Sudamericana, 2008, pp. 73-139.</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spacing w:val="-3"/>
        </w:rPr>
        <w:t xml:space="preserve">Gallo, K., “Argentina en el mundo”, en J. </w:t>
      </w:r>
      <w:proofErr w:type="spellStart"/>
      <w:r>
        <w:rPr>
          <w:rFonts w:ascii="Times New Roman" w:hAnsi="Times New Roman" w:cstheme="minorBidi"/>
          <w:spacing w:val="-3"/>
        </w:rPr>
        <w:t>Gelman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dir.</w:t>
      </w:r>
      <w:proofErr w:type="spellEnd"/>
      <w:r>
        <w:rPr>
          <w:rFonts w:ascii="Times New Roman" w:hAnsi="Times New Roman" w:cstheme="minorBidi"/>
          <w:spacing w:val="-3"/>
        </w:rPr>
        <w:t xml:space="preserve">), </w:t>
      </w:r>
      <w:r>
        <w:rPr>
          <w:rFonts w:ascii="Times New Roman" w:hAnsi="Times New Roman" w:cstheme="minorBidi"/>
          <w:i/>
          <w:spacing w:val="-3"/>
        </w:rPr>
        <w:t>Argentina. Crisis imperial e independencia</w:t>
      </w:r>
      <w:r>
        <w:rPr>
          <w:rFonts w:ascii="Times New Roman" w:hAnsi="Times New Roman" w:cstheme="minorBidi"/>
          <w:spacing w:val="-3"/>
        </w:rPr>
        <w:t>, América Latina en la Historia Contemporánea, T. 1-1808/1830, Madrid, Fundación Mapfre y Santillana, 2010, pp. 101-142.</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Garavaglia</w:t>
      </w:r>
      <w:proofErr w:type="spellEnd"/>
      <w:r>
        <w:rPr>
          <w:rFonts w:ascii="Times New Roman" w:hAnsi="Times New Roman" w:cstheme="minorBidi"/>
          <w:spacing w:val="-3"/>
        </w:rPr>
        <w:t xml:space="preserve">, Juan Carlos, “La justicia rural en Buenos Aires durante la primera mitad del siglo XIX” en J. C., </w:t>
      </w:r>
      <w:proofErr w:type="spellStart"/>
      <w:r>
        <w:rPr>
          <w:rFonts w:ascii="Times New Roman" w:hAnsi="Times New Roman" w:cstheme="minorBidi"/>
          <w:spacing w:val="-3"/>
        </w:rPr>
        <w:t>Garavaglia</w:t>
      </w:r>
      <w:proofErr w:type="spellEnd"/>
      <w:r>
        <w:rPr>
          <w:rFonts w:ascii="Times New Roman" w:hAnsi="Times New Roman" w:cstheme="minorBidi"/>
          <w:spacing w:val="-3"/>
        </w:rPr>
        <w:t xml:space="preserve">, </w:t>
      </w:r>
      <w:r>
        <w:rPr>
          <w:rFonts w:ascii="Times New Roman" w:hAnsi="Times New Roman" w:cstheme="minorBidi"/>
          <w:i/>
          <w:spacing w:val="-3"/>
        </w:rPr>
        <w:t>Poder, conflicto y relaciones sociales. El Río de la Plata XVIII-XIX,</w:t>
      </w:r>
      <w:r>
        <w:rPr>
          <w:rFonts w:ascii="Times New Roman" w:hAnsi="Times New Roman" w:cstheme="minorBidi"/>
          <w:spacing w:val="-3"/>
        </w:rPr>
        <w:t xml:space="preserve"> Buenos Aires, Homo Sapiens, 1999, pp. 89-121.</w:t>
      </w:r>
    </w:p>
    <w:p w:rsidR="00CB4396" w:rsidRDefault="00CB4396">
      <w:pPr>
        <w:ind w:leftChars="0" w:left="0" w:firstLineChars="0" w:firstLine="0"/>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rPr>
        <w:t xml:space="preserve">Romano, S., “Las nuevas fuentes de legitimación del poder y sus protagonistas. Configuración del sistema republicano y representativo en la provincia de Córdoba, 1821-1855”, en C. </w:t>
      </w:r>
      <w:proofErr w:type="spellStart"/>
      <w:r>
        <w:rPr>
          <w:rFonts w:ascii="Times New Roman" w:hAnsi="Times New Roman" w:cstheme="minorBidi"/>
        </w:rPr>
        <w:t>Tcach</w:t>
      </w:r>
      <w:proofErr w:type="spellEnd"/>
      <w:r>
        <w:rPr>
          <w:rFonts w:ascii="Times New Roman" w:hAnsi="Times New Roman" w:cstheme="minorBidi"/>
        </w:rPr>
        <w:t xml:space="preserve">, (coord.), </w:t>
      </w:r>
      <w:r>
        <w:rPr>
          <w:rFonts w:ascii="Times New Roman" w:hAnsi="Times New Roman" w:cstheme="minorBidi"/>
          <w:i/>
        </w:rPr>
        <w:t xml:space="preserve">Córdoba </w:t>
      </w:r>
      <w:proofErr w:type="spellStart"/>
      <w:r>
        <w:rPr>
          <w:rFonts w:ascii="Times New Roman" w:hAnsi="Times New Roman" w:cstheme="minorBidi"/>
          <w:i/>
        </w:rPr>
        <w:t>bicentenaria</w:t>
      </w:r>
      <w:proofErr w:type="spellEnd"/>
      <w:r>
        <w:rPr>
          <w:rFonts w:ascii="Times New Roman" w:hAnsi="Times New Roman" w:cstheme="minorBidi"/>
          <w:i/>
        </w:rPr>
        <w:t>. Claves de su historia contemporánea</w:t>
      </w:r>
      <w:r>
        <w:rPr>
          <w:rFonts w:ascii="Times New Roman" w:hAnsi="Times New Roman" w:cstheme="minorBidi"/>
        </w:rPr>
        <w:t>. Córdoba, Editorial de la UNC-CEA, 2010, pp. 15-35.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Ternavasio</w:t>
      </w:r>
      <w:proofErr w:type="spellEnd"/>
      <w:r>
        <w:rPr>
          <w:rFonts w:ascii="Times New Roman" w:hAnsi="Times New Roman" w:cstheme="minorBidi"/>
          <w:spacing w:val="-3"/>
        </w:rPr>
        <w:t>, M.,</w:t>
      </w:r>
      <w:r>
        <w:rPr>
          <w:rFonts w:ascii="Times New Roman" w:hAnsi="Times New Roman" w:cstheme="minorBidi"/>
          <w:i/>
          <w:spacing w:val="-3"/>
        </w:rPr>
        <w:t xml:space="preserve"> Revolución del voto. Política y Elecciones en Buenos Aires, 1810-1852</w:t>
      </w:r>
      <w:r>
        <w:rPr>
          <w:rFonts w:ascii="Times New Roman" w:hAnsi="Times New Roman" w:cstheme="minorBidi"/>
          <w:spacing w:val="-3"/>
        </w:rPr>
        <w:t>, Buenos Aires, Siglo XXI, Colección Historia y Cultura, 2002.</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Ternavasio</w:t>
      </w:r>
      <w:proofErr w:type="spellEnd"/>
      <w:r>
        <w:rPr>
          <w:rFonts w:ascii="Times New Roman" w:hAnsi="Times New Roman" w:cstheme="minorBidi"/>
          <w:spacing w:val="-3"/>
        </w:rPr>
        <w:t xml:space="preserve">, M “Las reformas </w:t>
      </w:r>
      <w:proofErr w:type="spellStart"/>
      <w:r>
        <w:rPr>
          <w:rFonts w:ascii="Times New Roman" w:hAnsi="Times New Roman" w:cstheme="minorBidi"/>
          <w:spacing w:val="-3"/>
        </w:rPr>
        <w:t>rivadavianas</w:t>
      </w:r>
      <w:proofErr w:type="spellEnd"/>
      <w:r>
        <w:rPr>
          <w:rFonts w:ascii="Times New Roman" w:hAnsi="Times New Roman" w:cstheme="minorBidi"/>
          <w:spacing w:val="-3"/>
        </w:rPr>
        <w:t xml:space="preserve"> en Buenos Aires y el Congreso General Constituyente (1820-1827), en N. Goldman (</w:t>
      </w:r>
      <w:proofErr w:type="spellStart"/>
      <w:r>
        <w:rPr>
          <w:rFonts w:ascii="Times New Roman" w:hAnsi="Times New Roman" w:cstheme="minorBidi"/>
          <w:spacing w:val="-3"/>
        </w:rPr>
        <w:t>dir.</w:t>
      </w:r>
      <w:proofErr w:type="spellEnd"/>
      <w:r>
        <w:rPr>
          <w:rFonts w:ascii="Times New Roman" w:hAnsi="Times New Roman" w:cstheme="minorBidi"/>
          <w:spacing w:val="-3"/>
        </w:rPr>
        <w:t xml:space="preserve">), </w:t>
      </w:r>
      <w:r>
        <w:rPr>
          <w:rFonts w:ascii="Times New Roman" w:hAnsi="Times New Roman" w:cstheme="minorBidi"/>
          <w:i/>
          <w:spacing w:val="-3"/>
        </w:rPr>
        <w:t>Revolución, República, Confederación...</w:t>
      </w:r>
      <w:r>
        <w:rPr>
          <w:rFonts w:ascii="Times New Roman" w:hAnsi="Times New Roman" w:cstheme="minorBidi"/>
          <w:spacing w:val="-3"/>
        </w:rPr>
        <w:t>, capítulo V, pp. 159-197.</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Tio</w:t>
      </w:r>
      <w:proofErr w:type="spellEnd"/>
      <w:r>
        <w:rPr>
          <w:rFonts w:ascii="Times New Roman" w:hAnsi="Times New Roman" w:cstheme="minorBidi"/>
          <w:spacing w:val="-3"/>
        </w:rPr>
        <w:t xml:space="preserve"> Vallejo, G., (coord.), </w:t>
      </w:r>
      <w:r>
        <w:rPr>
          <w:rFonts w:ascii="Times New Roman" w:hAnsi="Times New Roman" w:cstheme="minorBidi"/>
          <w:i/>
          <w:spacing w:val="-3"/>
        </w:rPr>
        <w:t xml:space="preserve">La república extraordinaria. Tucumán en la primera mitad del siglo XIX, Rosario, </w:t>
      </w:r>
      <w:proofErr w:type="spellStart"/>
      <w:r>
        <w:rPr>
          <w:rFonts w:ascii="Times New Roman" w:hAnsi="Times New Roman" w:cstheme="minorBidi"/>
          <w:i/>
          <w:spacing w:val="-3"/>
        </w:rPr>
        <w:t>Prohistoria</w:t>
      </w:r>
      <w:proofErr w:type="spellEnd"/>
      <w:r>
        <w:rPr>
          <w:rFonts w:ascii="Times New Roman" w:hAnsi="Times New Roman" w:cstheme="minorBidi"/>
          <w:i/>
          <w:spacing w:val="-3"/>
        </w:rPr>
        <w:t xml:space="preserve"> ediciones, 2011. Capítulo I.</w:t>
      </w:r>
    </w:p>
    <w:p w:rsidR="00CB4396" w:rsidRDefault="00CB4396">
      <w:pPr>
        <w:ind w:left="0" w:hanging="2"/>
        <w:jc w:val="both"/>
        <w:rPr>
          <w:rFonts w:ascii="Times New Roman" w:hAnsi="Times New Roman" w:cstheme="minorBidi"/>
          <w:i/>
          <w:spacing w:val="-3"/>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V:</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heme="minorBidi"/>
          <w:spacing w:val="-3"/>
        </w:rPr>
      </w:pPr>
      <w:proofErr w:type="spellStart"/>
      <w:r>
        <w:rPr>
          <w:rFonts w:ascii="Times New Roman" w:hAnsi="Times New Roman" w:cstheme="minorBidi"/>
          <w:spacing w:val="-3"/>
        </w:rPr>
        <w:t>Banzato</w:t>
      </w:r>
      <w:proofErr w:type="spellEnd"/>
      <w:r>
        <w:rPr>
          <w:rFonts w:ascii="Times New Roman" w:hAnsi="Times New Roman" w:cstheme="minorBidi"/>
          <w:spacing w:val="-3"/>
        </w:rPr>
        <w:t xml:space="preserve">, G. y </w:t>
      </w:r>
      <w:proofErr w:type="spellStart"/>
      <w:r>
        <w:rPr>
          <w:rFonts w:ascii="Times New Roman" w:hAnsi="Times New Roman" w:cstheme="minorBidi"/>
          <w:spacing w:val="-3"/>
        </w:rPr>
        <w:t>Lanteri</w:t>
      </w:r>
      <w:proofErr w:type="spellEnd"/>
      <w:r>
        <w:rPr>
          <w:rFonts w:ascii="Times New Roman" w:hAnsi="Times New Roman" w:cstheme="minorBidi"/>
          <w:spacing w:val="-3"/>
        </w:rPr>
        <w:t xml:space="preserve">, S., “Forjando la frontera. Políticas públicas y estrategias privadas en el Río de la Plata, 1780-1860”, en </w:t>
      </w:r>
      <w:r>
        <w:rPr>
          <w:rFonts w:ascii="Times New Roman" w:hAnsi="Times New Roman" w:cstheme="minorBidi"/>
          <w:i/>
          <w:spacing w:val="-3"/>
        </w:rPr>
        <w:t>Historia Agraria</w:t>
      </w:r>
      <w:r>
        <w:rPr>
          <w:rFonts w:ascii="Times New Roman" w:hAnsi="Times New Roman" w:cstheme="minorBidi"/>
          <w:spacing w:val="-3"/>
        </w:rPr>
        <w:t xml:space="preserve">, nro. 43, La Plata, 2007 (publicación </w:t>
      </w:r>
      <w:proofErr w:type="spellStart"/>
      <w:r>
        <w:rPr>
          <w:rFonts w:ascii="Times New Roman" w:hAnsi="Times New Roman" w:cstheme="minorBidi"/>
          <w:spacing w:val="-3"/>
        </w:rPr>
        <w:t>on</w:t>
      </w:r>
      <w:proofErr w:type="spellEnd"/>
      <w:r>
        <w:rPr>
          <w:rFonts w:ascii="Times New Roman" w:hAnsi="Times New Roman" w:cstheme="minorBidi"/>
          <w:spacing w:val="-3"/>
        </w:rPr>
        <w:t xml:space="preserve"> line).</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imes New Roman"/>
          <w:color w:val="222222"/>
          <w:shd w:val="clear" w:color="auto" w:fill="FFFFFF"/>
        </w:rPr>
        <w:t xml:space="preserve">Miralles </w:t>
      </w:r>
      <w:proofErr w:type="spellStart"/>
      <w:r>
        <w:rPr>
          <w:rFonts w:ascii="Times New Roman" w:hAnsi="Times New Roman" w:cs="Times New Roman"/>
          <w:color w:val="222222"/>
          <w:shd w:val="clear" w:color="auto" w:fill="FFFFFF"/>
        </w:rPr>
        <w:t>Bianconi</w:t>
      </w:r>
      <w:proofErr w:type="spellEnd"/>
      <w:r>
        <w:rPr>
          <w:rFonts w:ascii="Times New Roman" w:hAnsi="Times New Roman" w:cs="Times New Roman"/>
          <w:color w:val="222222"/>
          <w:shd w:val="clear" w:color="auto" w:fill="FFFFFF"/>
        </w:rPr>
        <w:t xml:space="preserve">, Micaela, “En busca de la unanimidad política. La campaña de Juan Manuel de Rosas contra la Coalición del Norte a la luz del ‘Archivo Manuel Oribe’, 1838-1842”, </w:t>
      </w:r>
      <w:r>
        <w:rPr>
          <w:rFonts w:ascii="Times New Roman" w:hAnsi="Times New Roman" w:cs="Times New Roman"/>
          <w:i/>
          <w:color w:val="222222"/>
          <w:shd w:val="clear" w:color="auto" w:fill="FFFFFF"/>
        </w:rPr>
        <w:t>Palimpsesto</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Vol</w:t>
      </w:r>
      <w:proofErr w:type="spellEnd"/>
      <w:r>
        <w:rPr>
          <w:rFonts w:ascii="Times New Roman" w:hAnsi="Times New Roman" w:cs="Times New Roman"/>
          <w:color w:val="222222"/>
          <w:shd w:val="clear" w:color="auto" w:fill="FFFFFF"/>
        </w:rPr>
        <w:t xml:space="preserve"> X, N° 13, junio-diciembre 2018, pp. 29-44.</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r>
        <w:rPr>
          <w:rFonts w:ascii="Times New Roman" w:hAnsi="Times New Roman" w:cstheme="minorBidi"/>
        </w:rPr>
        <w:t xml:space="preserve">Di </w:t>
      </w:r>
      <w:proofErr w:type="spellStart"/>
      <w:r>
        <w:rPr>
          <w:rFonts w:ascii="Times New Roman" w:hAnsi="Times New Roman" w:cstheme="minorBidi"/>
        </w:rPr>
        <w:t>Meglio</w:t>
      </w:r>
      <w:proofErr w:type="spellEnd"/>
      <w:r>
        <w:rPr>
          <w:rFonts w:ascii="Times New Roman" w:hAnsi="Times New Roman" w:cstheme="minorBidi"/>
        </w:rPr>
        <w:t xml:space="preserve">, G., “La mazorca y el orden </w:t>
      </w:r>
      <w:proofErr w:type="spellStart"/>
      <w:r>
        <w:rPr>
          <w:rFonts w:ascii="Times New Roman" w:hAnsi="Times New Roman" w:cstheme="minorBidi"/>
        </w:rPr>
        <w:t>rosista</w:t>
      </w:r>
      <w:proofErr w:type="spellEnd"/>
      <w:r>
        <w:rPr>
          <w:rFonts w:ascii="Times New Roman" w:hAnsi="Times New Roman" w:cstheme="minorBidi"/>
        </w:rPr>
        <w:t xml:space="preserve">”, </w:t>
      </w:r>
      <w:proofErr w:type="spellStart"/>
      <w:r>
        <w:rPr>
          <w:rFonts w:ascii="Times New Roman" w:hAnsi="Times New Roman" w:cstheme="minorBidi"/>
          <w:i/>
        </w:rPr>
        <w:t>Prohistoria</w:t>
      </w:r>
      <w:proofErr w:type="spellEnd"/>
      <w:r>
        <w:rPr>
          <w:rFonts w:ascii="Times New Roman" w:hAnsi="Times New Roman" w:cstheme="minorBidi"/>
        </w:rPr>
        <w:t>, Año XII, número 12, Rosario, 2008, pp. 69-90.</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Gelman</w:t>
      </w:r>
      <w:proofErr w:type="spellEnd"/>
      <w:r>
        <w:rPr>
          <w:rFonts w:ascii="Times New Roman" w:hAnsi="Times New Roman" w:cstheme="minorBidi"/>
          <w:spacing w:val="-3"/>
        </w:rPr>
        <w:t>, J., “</w:t>
      </w:r>
      <w:r>
        <w:rPr>
          <w:rFonts w:ascii="Times New Roman" w:hAnsi="Times New Roman" w:cstheme="minorBidi"/>
        </w:rPr>
        <w:t xml:space="preserve">La rebelión de los estancieros contra Rosas. Algunas reflexiones en torno a los Libres del Sur de 1839”, en </w:t>
      </w:r>
      <w:proofErr w:type="spellStart"/>
      <w:r>
        <w:rPr>
          <w:rFonts w:ascii="Times New Roman" w:hAnsi="Times New Roman" w:cstheme="minorBidi"/>
          <w:i/>
        </w:rPr>
        <w:t>Entrepasados</w:t>
      </w:r>
      <w:proofErr w:type="spellEnd"/>
      <w:r>
        <w:rPr>
          <w:rFonts w:ascii="Times New Roman" w:hAnsi="Times New Roman" w:cstheme="minorBidi"/>
        </w:rPr>
        <w:t xml:space="preserve"> nº 22, 2002, pp. 113-144.</w:t>
      </w:r>
    </w:p>
    <w:p w:rsidR="00CB4396" w:rsidRDefault="00CB4396">
      <w:pPr>
        <w:ind w:left="0" w:hanging="2"/>
        <w:jc w:val="both"/>
        <w:rPr>
          <w:rFonts w:ascii="Times New Roman" w:hAnsi="Times New Roman" w:cstheme="minorBidi"/>
        </w:rPr>
      </w:pPr>
    </w:p>
    <w:p w:rsidR="00CB4396" w:rsidRDefault="009A17DA">
      <w:pPr>
        <w:ind w:left="0" w:hanging="2"/>
        <w:jc w:val="both"/>
        <w:rPr>
          <w:rFonts w:cstheme="minorBidi"/>
        </w:rPr>
      </w:pPr>
      <w:proofErr w:type="spellStart"/>
      <w:r>
        <w:rPr>
          <w:rFonts w:ascii="Times New Roman" w:hAnsi="Times New Roman" w:cstheme="minorBidi"/>
        </w:rPr>
        <w:t>Gelman</w:t>
      </w:r>
      <w:proofErr w:type="spellEnd"/>
      <w:r>
        <w:rPr>
          <w:rFonts w:ascii="Times New Roman" w:hAnsi="Times New Roman" w:cstheme="minorBidi"/>
        </w:rPr>
        <w:t xml:space="preserve">, J., </w:t>
      </w:r>
      <w:r>
        <w:rPr>
          <w:rFonts w:ascii="Times New Roman" w:hAnsi="Times New Roman" w:cstheme="minorBidi"/>
          <w:i/>
        </w:rPr>
        <w:t>Rosas bajo fuego</w:t>
      </w:r>
      <w:r>
        <w:rPr>
          <w:rFonts w:ascii="Times New Roman" w:hAnsi="Times New Roman" w:cstheme="minorBidi"/>
        </w:rPr>
        <w:t xml:space="preserve">, Buenos Aires, Sudamericana, 2009. Introducción. </w:t>
      </w:r>
    </w:p>
    <w:p w:rsidR="00CB4396" w:rsidRDefault="00CB4396">
      <w:pPr>
        <w:ind w:left="0" w:hanging="2"/>
        <w:jc w:val="both"/>
        <w:rPr>
          <w:rFonts w:ascii="Times New Roman" w:hAnsi="Times New Roman" w:cstheme="minorBidi"/>
          <w:b/>
          <w:u w:val="single"/>
        </w:rPr>
      </w:pPr>
    </w:p>
    <w:p w:rsidR="00CB4396" w:rsidRDefault="009A17DA">
      <w:pPr>
        <w:ind w:left="0" w:hanging="2"/>
        <w:jc w:val="both"/>
        <w:rPr>
          <w:rFonts w:cstheme="minorBidi"/>
        </w:rPr>
      </w:pPr>
      <w:r>
        <w:rPr>
          <w:rFonts w:ascii="Times New Roman" w:hAnsi="Times New Roman" w:cstheme="minorBidi"/>
          <w:spacing w:val="-3"/>
        </w:rPr>
        <w:t xml:space="preserve">González, P., "El levantamiento de 1829: el imaginario social y sus implicaciones políticas en un conflicto rural", en </w:t>
      </w:r>
      <w:r>
        <w:rPr>
          <w:rFonts w:ascii="Times New Roman" w:hAnsi="Times New Roman" w:cstheme="minorBidi"/>
          <w:i/>
          <w:spacing w:val="-3"/>
        </w:rPr>
        <w:t>Anuario IEHS</w:t>
      </w:r>
      <w:r>
        <w:rPr>
          <w:rFonts w:ascii="Times New Roman" w:hAnsi="Times New Roman" w:cstheme="minorBidi"/>
          <w:spacing w:val="-3"/>
        </w:rPr>
        <w:t>, 2, 1987, pp. 137-176.</w:t>
      </w:r>
    </w:p>
    <w:p w:rsidR="00CB4396" w:rsidRDefault="00CB4396">
      <w:pPr>
        <w:ind w:leftChars="0" w:left="0" w:firstLineChars="0" w:firstLine="0"/>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Halperín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xml:space="preserve">, T., “La expansión ganadera en la campaña de Buenos Aires (1810-1852)", en </w:t>
      </w:r>
      <w:r>
        <w:rPr>
          <w:rFonts w:ascii="Times New Roman" w:hAnsi="Times New Roman" w:cstheme="minorBidi"/>
          <w:i/>
          <w:spacing w:val="-3"/>
        </w:rPr>
        <w:t>Desarrollo Económico</w:t>
      </w:r>
      <w:r>
        <w:rPr>
          <w:rFonts w:ascii="Times New Roman" w:hAnsi="Times New Roman" w:cstheme="minorBidi"/>
          <w:spacing w:val="-3"/>
        </w:rPr>
        <w:t>, 3 (1-2), Buenos Aires, abril-septiembre, 1963, pp. 57-110.</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Halperín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xml:space="preserve">, T., “El surgimiento de la Confederación”; “Crisis y triunfo de la confederación </w:t>
      </w:r>
      <w:proofErr w:type="spellStart"/>
      <w:r>
        <w:rPr>
          <w:rFonts w:ascii="Times New Roman" w:hAnsi="Times New Roman" w:cstheme="minorBidi"/>
          <w:spacing w:val="-3"/>
        </w:rPr>
        <w:t>rosista</w:t>
      </w:r>
      <w:proofErr w:type="spellEnd"/>
      <w:r>
        <w:rPr>
          <w:rFonts w:ascii="Times New Roman" w:hAnsi="Times New Roman" w:cstheme="minorBidi"/>
          <w:spacing w:val="-3"/>
        </w:rPr>
        <w:t xml:space="preserve"> (1835-1843)” y “Apogeo y caída del </w:t>
      </w:r>
      <w:proofErr w:type="spellStart"/>
      <w:r>
        <w:rPr>
          <w:rFonts w:ascii="Times New Roman" w:hAnsi="Times New Roman" w:cstheme="minorBidi"/>
          <w:spacing w:val="-3"/>
        </w:rPr>
        <w:t>rosismo</w:t>
      </w:r>
      <w:proofErr w:type="spellEnd"/>
      <w:r>
        <w:rPr>
          <w:rFonts w:ascii="Times New Roman" w:hAnsi="Times New Roman" w:cstheme="minorBidi"/>
          <w:spacing w:val="-3"/>
        </w:rPr>
        <w:t xml:space="preserve">”, en </w:t>
      </w:r>
      <w:r>
        <w:rPr>
          <w:rFonts w:ascii="Times New Roman" w:hAnsi="Times New Roman" w:cstheme="minorBidi"/>
          <w:i/>
          <w:spacing w:val="-3"/>
        </w:rPr>
        <w:t xml:space="preserve">De la Revolución de la Independencia a la Confederación </w:t>
      </w:r>
      <w:proofErr w:type="spellStart"/>
      <w:r>
        <w:rPr>
          <w:rFonts w:ascii="Times New Roman" w:hAnsi="Times New Roman" w:cstheme="minorBidi"/>
          <w:i/>
          <w:spacing w:val="-3"/>
        </w:rPr>
        <w:t>rosista</w:t>
      </w:r>
      <w:proofErr w:type="spellEnd"/>
      <w:r>
        <w:rPr>
          <w:rFonts w:ascii="Times New Roman" w:hAnsi="Times New Roman" w:cstheme="minorBidi"/>
          <w:i/>
          <w:spacing w:val="-3"/>
        </w:rPr>
        <w:t xml:space="preserve">, </w:t>
      </w:r>
      <w:r>
        <w:rPr>
          <w:rFonts w:ascii="Times New Roman" w:hAnsi="Times New Roman" w:cstheme="minorBidi"/>
          <w:spacing w:val="-3"/>
        </w:rPr>
        <w:t>Historia Argentina, Tomo III, Buenos Aires, Paidós, 1971, pp. 301-409.</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Lanteri</w:t>
      </w:r>
      <w:proofErr w:type="spellEnd"/>
      <w:r>
        <w:rPr>
          <w:rFonts w:ascii="Times New Roman" w:hAnsi="Times New Roman" w:cstheme="minorBidi"/>
          <w:spacing w:val="-3"/>
        </w:rPr>
        <w:t xml:space="preserve">, S. y </w:t>
      </w:r>
      <w:proofErr w:type="spellStart"/>
      <w:r>
        <w:rPr>
          <w:rFonts w:ascii="Times New Roman" w:hAnsi="Times New Roman" w:cstheme="minorBidi"/>
          <w:spacing w:val="-3"/>
        </w:rPr>
        <w:t>Santilli</w:t>
      </w:r>
      <w:proofErr w:type="spellEnd"/>
      <w:r>
        <w:rPr>
          <w:rFonts w:ascii="Times New Roman" w:hAnsi="Times New Roman" w:cstheme="minorBidi"/>
          <w:spacing w:val="-3"/>
        </w:rPr>
        <w:t xml:space="preserve">, D, “Consagrando a los ciudadanos. Procesos electorales comparados en la campaña de Buenos Aires durante la primera mitad del siglo XIX” en </w:t>
      </w:r>
      <w:r>
        <w:rPr>
          <w:rFonts w:ascii="Times New Roman" w:hAnsi="Times New Roman" w:cstheme="minorBidi"/>
          <w:i/>
          <w:spacing w:val="-3"/>
        </w:rPr>
        <w:t>Revista de Indias</w:t>
      </w:r>
      <w:r>
        <w:rPr>
          <w:rFonts w:ascii="Times New Roman" w:hAnsi="Times New Roman" w:cstheme="minorBidi"/>
          <w:spacing w:val="-3"/>
        </w:rPr>
        <w:t>, tomo 70 (nro. 249), 2010, pp. 551-582.</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rPr>
        <w:t xml:space="preserve">Lynch, J. “Rosas y las clases populares en Buenos Aires”, en AAVV, </w:t>
      </w:r>
      <w:r>
        <w:rPr>
          <w:rFonts w:ascii="Times New Roman" w:hAnsi="Times New Roman" w:cstheme="minorBidi"/>
          <w:i/>
        </w:rPr>
        <w:t>De historia e historiadores: homenaje a José Luis Romero</w:t>
      </w:r>
      <w:r>
        <w:rPr>
          <w:rFonts w:ascii="Times New Roman" w:hAnsi="Times New Roman" w:cstheme="minorBidi"/>
        </w:rPr>
        <w:t>, México, Siglo XXI, 1982.</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spacing w:val="-3"/>
        </w:rPr>
        <w:t xml:space="preserve">Myers, J., </w:t>
      </w:r>
      <w:r>
        <w:rPr>
          <w:rFonts w:ascii="Times New Roman" w:hAnsi="Times New Roman" w:cstheme="minorBidi"/>
          <w:i/>
          <w:spacing w:val="-3"/>
        </w:rPr>
        <w:t xml:space="preserve">Orden y Virtud. El discurso republicano en el régimen </w:t>
      </w:r>
      <w:proofErr w:type="spellStart"/>
      <w:r>
        <w:rPr>
          <w:rFonts w:ascii="Times New Roman" w:hAnsi="Times New Roman" w:cstheme="minorBidi"/>
          <w:i/>
          <w:spacing w:val="-3"/>
        </w:rPr>
        <w:t>rosista</w:t>
      </w:r>
      <w:proofErr w:type="spellEnd"/>
      <w:r>
        <w:rPr>
          <w:rFonts w:ascii="Times New Roman" w:hAnsi="Times New Roman" w:cstheme="minorBidi"/>
          <w:spacing w:val="-3"/>
        </w:rPr>
        <w:t>, Buenos Aires, Universidad Nacional de Quilmes, 1995.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spacing w:val="-3"/>
        </w:rPr>
        <w:t>Myers, J. “La Revolución en las ideas: La generación romántica de 1837 en la cultura y en la política argentinas”, en N. Goldman (</w:t>
      </w:r>
      <w:proofErr w:type="spellStart"/>
      <w:r>
        <w:rPr>
          <w:rFonts w:ascii="Times New Roman" w:hAnsi="Times New Roman" w:cstheme="minorBidi"/>
          <w:spacing w:val="-3"/>
        </w:rPr>
        <w:t>dir.</w:t>
      </w:r>
      <w:proofErr w:type="spellEnd"/>
      <w:r>
        <w:rPr>
          <w:rFonts w:ascii="Times New Roman" w:hAnsi="Times New Roman" w:cstheme="minorBidi"/>
          <w:spacing w:val="-3"/>
        </w:rPr>
        <w:t xml:space="preserve">), </w:t>
      </w:r>
      <w:r>
        <w:rPr>
          <w:rFonts w:ascii="Times New Roman" w:hAnsi="Times New Roman" w:cstheme="minorBidi"/>
          <w:i/>
          <w:spacing w:val="-3"/>
        </w:rPr>
        <w:t>Revolución, República, Confederación (1806-1852)</w:t>
      </w:r>
      <w:r>
        <w:rPr>
          <w:rFonts w:ascii="Times New Roman" w:hAnsi="Times New Roman" w:cstheme="minorBidi"/>
          <w:spacing w:val="-3"/>
        </w:rPr>
        <w:t>…, 1998</w:t>
      </w:r>
      <w:proofErr w:type="gramStart"/>
      <w:r>
        <w:rPr>
          <w:rFonts w:ascii="Times New Roman" w:hAnsi="Times New Roman" w:cstheme="minorBidi"/>
          <w:spacing w:val="-3"/>
        </w:rPr>
        <w:t>,pp</w:t>
      </w:r>
      <w:proofErr w:type="gramEnd"/>
      <w:r>
        <w:rPr>
          <w:rFonts w:ascii="Times New Roman" w:hAnsi="Times New Roman" w:cstheme="minorBidi"/>
          <w:spacing w:val="-3"/>
        </w:rPr>
        <w:t>. 381-445.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Ratto</w:t>
      </w:r>
      <w:proofErr w:type="spellEnd"/>
      <w:r>
        <w:rPr>
          <w:rFonts w:ascii="Times New Roman" w:hAnsi="Times New Roman" w:cstheme="minorBidi"/>
          <w:spacing w:val="-3"/>
        </w:rPr>
        <w:t xml:space="preserve">, S., “Una experiencia fronteriza exitosa: el negocio pacífico de los indios en la provincia de Buenos Aires (1829-1852)”, en </w:t>
      </w:r>
      <w:r>
        <w:rPr>
          <w:rFonts w:ascii="Times New Roman" w:hAnsi="Times New Roman" w:cstheme="minorBidi"/>
          <w:i/>
          <w:spacing w:val="-3"/>
        </w:rPr>
        <w:t>Revista de Indias</w:t>
      </w:r>
      <w:r>
        <w:rPr>
          <w:rFonts w:ascii="Times New Roman" w:hAnsi="Times New Roman" w:cstheme="minorBidi"/>
          <w:spacing w:val="-3"/>
        </w:rPr>
        <w:t>, vol. LXIII, N. 277, 2003.</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Salvatore, R. (2020). </w:t>
      </w:r>
      <w:r>
        <w:rPr>
          <w:rFonts w:ascii="Times New Roman" w:hAnsi="Times New Roman" w:cs="Times New Roman"/>
          <w:i/>
          <w:iCs/>
          <w:color w:val="222222"/>
          <w:shd w:val="clear" w:color="auto" w:fill="FFFFFF"/>
        </w:rPr>
        <w:t>La Confederación Argentina y subalternos: Integración estatal, política y derechos en el Buenos Aires independiente (1820-1860). </w:t>
      </w:r>
      <w:r>
        <w:rPr>
          <w:rFonts w:ascii="Times New Roman" w:hAnsi="Times New Roman" w:cs="Times New Roman"/>
          <w:color w:val="222222"/>
          <w:shd w:val="clear" w:color="auto" w:fill="FFFFFF"/>
        </w:rPr>
        <w:t xml:space="preserve">Santiago de Chile: Biblioteca </w:t>
      </w:r>
      <w:r>
        <w:rPr>
          <w:rFonts w:ascii="Times New Roman" w:hAnsi="Times New Roman" w:cs="Times New Roman"/>
          <w:color w:val="222222"/>
          <w:shd w:val="clear" w:color="auto" w:fill="FFFFFF"/>
        </w:rPr>
        <w:lastRenderedPageBreak/>
        <w:t>Nacional. Capítulo "Resistencia sostenida...", pp. 45-72.</w:t>
      </w:r>
    </w:p>
    <w:p w:rsidR="00CB4396" w:rsidRDefault="00CB4396">
      <w:pPr>
        <w:ind w:left="0" w:hanging="2"/>
        <w:jc w:val="both"/>
        <w:rPr>
          <w:rFonts w:ascii="Times New Roman" w:hAnsi="Times New Roman" w:cs="Times New Roman"/>
          <w:spacing w:val="-3"/>
        </w:rPr>
      </w:pPr>
    </w:p>
    <w:p w:rsidR="00CB4396" w:rsidRDefault="009A17DA">
      <w:pPr>
        <w:ind w:left="0" w:hanging="2"/>
        <w:jc w:val="both"/>
        <w:rPr>
          <w:rFonts w:cstheme="minorBidi"/>
        </w:rPr>
      </w:pPr>
      <w:r>
        <w:rPr>
          <w:rFonts w:ascii="Times New Roman" w:hAnsi="Times New Roman" w:cstheme="minorBidi"/>
          <w:spacing w:val="-3"/>
        </w:rPr>
        <w:t xml:space="preserve">Salvatore, R., ‘’Expresiones federales: formas políticas del federalismo </w:t>
      </w:r>
      <w:proofErr w:type="spellStart"/>
      <w:r>
        <w:rPr>
          <w:rFonts w:ascii="Times New Roman" w:hAnsi="Times New Roman" w:cstheme="minorBidi"/>
          <w:spacing w:val="-3"/>
        </w:rPr>
        <w:t>rosista</w:t>
      </w:r>
      <w:proofErr w:type="spellEnd"/>
      <w:r>
        <w:rPr>
          <w:rFonts w:ascii="Times New Roman" w:hAnsi="Times New Roman" w:cstheme="minorBidi"/>
          <w:spacing w:val="-3"/>
        </w:rPr>
        <w:t>’’, en N. Goldman y R. Salvatore (</w:t>
      </w:r>
      <w:proofErr w:type="spellStart"/>
      <w:r>
        <w:rPr>
          <w:rFonts w:ascii="Times New Roman" w:hAnsi="Times New Roman" w:cstheme="minorBidi"/>
          <w:spacing w:val="-3"/>
        </w:rPr>
        <w:t>comps</w:t>
      </w:r>
      <w:proofErr w:type="spellEnd"/>
      <w:r>
        <w:rPr>
          <w:rFonts w:ascii="Times New Roman" w:hAnsi="Times New Roman" w:cstheme="minorBidi"/>
          <w:spacing w:val="-3"/>
        </w:rPr>
        <w:t xml:space="preserve">.), </w:t>
      </w:r>
      <w:r>
        <w:rPr>
          <w:rFonts w:ascii="Times New Roman" w:hAnsi="Times New Roman" w:cstheme="minorBidi"/>
          <w:i/>
          <w:spacing w:val="-3"/>
        </w:rPr>
        <w:t>Caudillismos rioplatenses.</w:t>
      </w:r>
      <w:r>
        <w:rPr>
          <w:rFonts w:ascii="Times New Roman" w:hAnsi="Times New Roman" w:cstheme="minorBidi"/>
          <w:spacing w:val="-3"/>
        </w:rPr>
        <w:t>, pp. 189-222.</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heme="minorBidi"/>
          <w:b/>
          <w:spacing w:val="-3"/>
          <w:u w:val="single"/>
          <w:lang w:val="es-MX"/>
        </w:rPr>
        <w:t>Unidad</w:t>
      </w:r>
      <w:r>
        <w:rPr>
          <w:rFonts w:ascii="Times New Roman" w:hAnsi="Times New Roman" w:cstheme="minorBidi"/>
          <w:b/>
          <w:spacing w:val="-3"/>
          <w:u w:val="single"/>
        </w:rPr>
        <w:t xml:space="preserve"> VI:</w:t>
      </w:r>
    </w:p>
    <w:p w:rsidR="00CB4396" w:rsidRDefault="009A17DA">
      <w:pPr>
        <w:spacing w:before="120" w:after="120"/>
        <w:ind w:left="0" w:hanging="2"/>
        <w:jc w:val="both"/>
        <w:rPr>
          <w:rFonts w:cstheme="minorBidi"/>
        </w:rPr>
      </w:pPr>
      <w:proofErr w:type="spellStart"/>
      <w:r>
        <w:rPr>
          <w:rFonts w:ascii="Times New Roman" w:hAnsi="Times New Roman" w:cstheme="minorBidi"/>
          <w:lang w:val="es-MX"/>
        </w:rPr>
        <w:t>Aramburo</w:t>
      </w:r>
      <w:proofErr w:type="spellEnd"/>
      <w:r>
        <w:rPr>
          <w:rFonts w:ascii="Times New Roman" w:hAnsi="Times New Roman" w:cstheme="minorBidi"/>
          <w:lang w:val="es-MX"/>
        </w:rPr>
        <w:t xml:space="preserve">, M., “La soberanía porteña en discusión: el debate político entre la batalla de Caseros y las jornadas de junio de 1852” en </w:t>
      </w:r>
      <w:r>
        <w:rPr>
          <w:rFonts w:ascii="Times New Roman" w:hAnsi="Times New Roman" w:cstheme="minorBidi"/>
          <w:i/>
          <w:lang w:val="es-MX"/>
        </w:rPr>
        <w:t xml:space="preserve">Prólogos, </w:t>
      </w:r>
      <w:r>
        <w:rPr>
          <w:rFonts w:ascii="Times New Roman" w:hAnsi="Times New Roman" w:cstheme="minorBidi"/>
          <w:lang w:val="es-MX"/>
        </w:rPr>
        <w:t>vol. VII., 2015, pp</w:t>
      </w:r>
      <w:r>
        <w:rPr>
          <w:rFonts w:ascii="Times New Roman" w:hAnsi="Times New Roman" w:cstheme="minorBidi"/>
          <w:i/>
          <w:lang w:val="es-MX"/>
        </w:rPr>
        <w:t xml:space="preserve">. </w:t>
      </w:r>
      <w:r>
        <w:rPr>
          <w:rFonts w:ascii="Times New Roman" w:hAnsi="Times New Roman" w:cstheme="minorBidi"/>
          <w:lang w:val="es-MX"/>
        </w:rPr>
        <w:t xml:space="preserve">17-42. </w:t>
      </w:r>
    </w:p>
    <w:p w:rsidR="00CB4396" w:rsidRDefault="009A17DA">
      <w:pPr>
        <w:ind w:left="0" w:hanging="2"/>
        <w:jc w:val="both"/>
        <w:rPr>
          <w:rFonts w:cstheme="minorBidi"/>
        </w:rPr>
      </w:pPr>
      <w:proofErr w:type="spellStart"/>
      <w:r>
        <w:rPr>
          <w:rFonts w:ascii="Times New Roman" w:hAnsi="Times New Roman" w:cstheme="minorBidi"/>
          <w:spacing w:val="-3"/>
        </w:rPr>
        <w:t>Buchbinder</w:t>
      </w:r>
      <w:proofErr w:type="spellEnd"/>
      <w:r>
        <w:rPr>
          <w:rFonts w:ascii="Times New Roman" w:hAnsi="Times New Roman" w:cstheme="minorBidi"/>
          <w:spacing w:val="-3"/>
        </w:rPr>
        <w:t xml:space="preserve">, P., “De la provincia autónoma a la subordinación al Estado nacional: el caso de la provincia argentina de Corrientes entre 1850 y 1870”, en </w:t>
      </w:r>
      <w:proofErr w:type="spellStart"/>
      <w:r>
        <w:rPr>
          <w:rFonts w:ascii="Times New Roman" w:hAnsi="Times New Roman" w:cstheme="minorBidi"/>
          <w:i/>
          <w:spacing w:val="-3"/>
        </w:rPr>
        <w:t>Jahrbuch</w:t>
      </w:r>
      <w:proofErr w:type="spellEnd"/>
      <w:r>
        <w:rPr>
          <w:rFonts w:ascii="Times New Roman" w:hAnsi="Times New Roman" w:cstheme="minorBidi"/>
          <w:spacing w:val="-3"/>
        </w:rPr>
        <w:t>, 40, 2003, pp. 221-250.</w:t>
      </w:r>
    </w:p>
    <w:p w:rsidR="00CB4396" w:rsidRDefault="00CB4396">
      <w:pPr>
        <w:ind w:left="0" w:hanging="2"/>
        <w:jc w:val="both"/>
        <w:rPr>
          <w:rFonts w:ascii="Times New Roman" w:hAnsi="Times New Roman" w:cstheme="minorBidi"/>
          <w:spacing w:val="-3"/>
        </w:rPr>
      </w:pPr>
    </w:p>
    <w:p w:rsidR="00CB4396" w:rsidRDefault="009A17DA">
      <w:pPr>
        <w:widowControl/>
        <w:ind w:left="0" w:hanging="2"/>
        <w:jc w:val="both"/>
        <w:rPr>
          <w:rFonts w:cstheme="minorBidi"/>
        </w:rPr>
      </w:pPr>
      <w:r>
        <w:rPr>
          <w:rFonts w:ascii="Times New Roman" w:hAnsi="Times New Roman" w:cstheme="minorBidi"/>
        </w:rPr>
        <w:t xml:space="preserve">De la Fuente, A., </w:t>
      </w:r>
      <w:r>
        <w:rPr>
          <w:rFonts w:ascii="Times New Roman" w:hAnsi="Times New Roman" w:cstheme="minorBidi"/>
          <w:i/>
        </w:rPr>
        <w:t>Los hijos de Facundo: caudillos y montoneras en la Provincia de La Rioja durante la formación del Estado nacional argentino,</w:t>
      </w:r>
      <w:r>
        <w:rPr>
          <w:rFonts w:ascii="Times New Roman" w:hAnsi="Times New Roman" w:cstheme="minorBidi"/>
        </w:rPr>
        <w:t xml:space="preserve"> Buenos Aires, Prometeo, 2007. </w:t>
      </w:r>
      <w:proofErr w:type="spellStart"/>
      <w:r>
        <w:rPr>
          <w:rFonts w:ascii="Times New Roman" w:hAnsi="Times New Roman" w:cstheme="minorBidi"/>
        </w:rPr>
        <w:t>Cap</w:t>
      </w:r>
      <w:proofErr w:type="spellEnd"/>
      <w:r>
        <w:rPr>
          <w:rFonts w:ascii="Times New Roman" w:hAnsi="Times New Roman" w:cstheme="minorBidi"/>
          <w:lang w:val="es-MX"/>
        </w:rPr>
        <w:t xml:space="preserve">. </w:t>
      </w:r>
      <w:r>
        <w:rPr>
          <w:rFonts w:ascii="Times New Roman" w:hAnsi="Times New Roman" w:cstheme="minorBidi"/>
        </w:rPr>
        <w:t>I.</w:t>
      </w:r>
    </w:p>
    <w:p w:rsidR="00CB4396" w:rsidRDefault="00CB4396">
      <w:pPr>
        <w:widowControl/>
        <w:ind w:left="0" w:hanging="2"/>
        <w:jc w:val="both"/>
        <w:rPr>
          <w:rFonts w:ascii="Times New Roman" w:hAnsi="Times New Roman" w:cstheme="minorBidi"/>
        </w:rPr>
      </w:pPr>
    </w:p>
    <w:p w:rsidR="00CB4396" w:rsidRDefault="009A17DA">
      <w:pPr>
        <w:ind w:left="0" w:hanging="2"/>
        <w:jc w:val="both"/>
        <w:rPr>
          <w:rFonts w:cstheme="minorBidi"/>
        </w:rPr>
      </w:pPr>
      <w:r>
        <w:rPr>
          <w:rFonts w:ascii="Times New Roman" w:hAnsi="Times New Roman" w:cstheme="minorBidi"/>
          <w:spacing w:val="-3"/>
        </w:rPr>
        <w:t xml:space="preserve">González P., </w:t>
      </w:r>
      <w:r>
        <w:rPr>
          <w:rFonts w:ascii="Times New Roman" w:hAnsi="Times New Roman" w:cstheme="minorBidi"/>
          <w:i/>
          <w:spacing w:val="-3"/>
        </w:rPr>
        <w:t>Civilidad y política en los orígenes de la nación argentina: la sociabilidad en Buenos Aires, 1829-1862</w:t>
      </w:r>
      <w:r>
        <w:rPr>
          <w:rFonts w:ascii="Times New Roman" w:hAnsi="Times New Roman" w:cstheme="minorBidi"/>
          <w:spacing w:val="-3"/>
        </w:rPr>
        <w:t>, Buenos Aires, F.C.E., 2001. Segunda parte.</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Halperín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xml:space="preserve">, T., </w:t>
      </w:r>
      <w:r>
        <w:rPr>
          <w:rFonts w:ascii="Times New Roman" w:hAnsi="Times New Roman" w:cstheme="minorBidi"/>
          <w:i/>
          <w:spacing w:val="-3"/>
        </w:rPr>
        <w:t>Una nación para el desierto argentino</w:t>
      </w:r>
      <w:r>
        <w:rPr>
          <w:rFonts w:ascii="Times New Roman" w:hAnsi="Times New Roman" w:cstheme="minorBidi"/>
          <w:spacing w:val="-3"/>
        </w:rPr>
        <w:t>, Buenos Aires, Centro Editor de América Latina, 1982, pp. 7-55.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Lanteri</w:t>
      </w:r>
      <w:proofErr w:type="spellEnd"/>
      <w:r>
        <w:rPr>
          <w:rFonts w:ascii="Times New Roman" w:hAnsi="Times New Roman" w:cstheme="minorBidi"/>
          <w:spacing w:val="-3"/>
        </w:rPr>
        <w:t xml:space="preserve">, A.L. “La “Confederación” desde sus actores. La conformación de una dirigencia nacional en un nuevo orden político (1852-1862)”, en A. L., </w:t>
      </w:r>
      <w:proofErr w:type="spellStart"/>
      <w:r>
        <w:rPr>
          <w:rFonts w:ascii="Times New Roman" w:hAnsi="Times New Roman" w:cstheme="minorBidi"/>
          <w:spacing w:val="-3"/>
        </w:rPr>
        <w:t>Lanteri</w:t>
      </w:r>
      <w:proofErr w:type="spellEnd"/>
      <w:r>
        <w:rPr>
          <w:rFonts w:ascii="Times New Roman" w:hAnsi="Times New Roman" w:cstheme="minorBidi"/>
          <w:spacing w:val="-3"/>
        </w:rPr>
        <w:t xml:space="preserve"> (coord.), </w:t>
      </w:r>
      <w:r>
        <w:rPr>
          <w:rFonts w:ascii="Times New Roman" w:hAnsi="Times New Roman" w:cstheme="minorBidi"/>
          <w:i/>
          <w:spacing w:val="-3"/>
        </w:rPr>
        <w:t>Actores e identidades en la construcción del Estado Nacional (Argentina, siglo XIX)</w:t>
      </w:r>
      <w:r>
        <w:rPr>
          <w:rFonts w:ascii="Times New Roman" w:hAnsi="Times New Roman" w:cstheme="minorBidi"/>
          <w:spacing w:val="-3"/>
        </w:rPr>
        <w:t>. Buenos Aires, Teseo, 2013, pp. 129-169.</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rPr>
        <w:t>Lettieri</w:t>
      </w:r>
      <w:proofErr w:type="spellEnd"/>
      <w:r>
        <w:rPr>
          <w:rFonts w:ascii="Times New Roman" w:hAnsi="Times New Roman" w:cstheme="minorBidi"/>
        </w:rPr>
        <w:t xml:space="preserve">, A., “La prensa republicana en Buenos Aires: de Caseros a Pavón (1852-1861)”, en </w:t>
      </w:r>
      <w:r>
        <w:rPr>
          <w:rFonts w:ascii="Times New Roman" w:hAnsi="Times New Roman" w:cstheme="minorBidi"/>
          <w:i/>
        </w:rPr>
        <w:t>Secuencia</w:t>
      </w:r>
      <w:r>
        <w:rPr>
          <w:rFonts w:ascii="Times New Roman" w:hAnsi="Times New Roman" w:cstheme="minorBidi"/>
        </w:rPr>
        <w:t>, nº 61, enero-abril 2005.</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eastAsia="SimSun" w:hAnsi="Times New Roman" w:cs="Times New Roman"/>
          <w:lang w:val="es-MX"/>
        </w:rPr>
      </w:pPr>
      <w:proofErr w:type="spellStart"/>
      <w:r>
        <w:rPr>
          <w:rFonts w:ascii="Times New Roman" w:eastAsia="SimSun" w:hAnsi="Times New Roman" w:cs="Times New Roman"/>
        </w:rPr>
        <w:t>Miguez</w:t>
      </w:r>
      <w:proofErr w:type="spellEnd"/>
      <w:r>
        <w:rPr>
          <w:rFonts w:ascii="Times New Roman" w:eastAsia="SimSun" w:hAnsi="Times New Roman" w:cs="Times New Roman"/>
        </w:rPr>
        <w:t>, E</w:t>
      </w:r>
      <w:proofErr w:type="spellStart"/>
      <w:r>
        <w:rPr>
          <w:rFonts w:ascii="Times New Roman" w:eastAsia="SimSun" w:hAnsi="Times New Roman" w:cs="Times New Roman"/>
          <w:lang w:val="es-MX"/>
        </w:rPr>
        <w:t>duardo</w:t>
      </w:r>
      <w:proofErr w:type="spellEnd"/>
      <w:r>
        <w:rPr>
          <w:rFonts w:ascii="Times New Roman" w:eastAsia="SimSun" w:hAnsi="Times New Roman" w:cs="Times New Roman"/>
          <w:lang w:val="es-MX"/>
        </w:rPr>
        <w:t>,</w:t>
      </w:r>
      <w:r>
        <w:rPr>
          <w:rFonts w:ascii="Times New Roman" w:eastAsia="SimSun" w:hAnsi="Times New Roman" w:cs="Times New Roman"/>
        </w:rPr>
        <w:t xml:space="preserve"> </w:t>
      </w:r>
      <w:r>
        <w:rPr>
          <w:rFonts w:ascii="Times New Roman" w:eastAsia="SimSun" w:hAnsi="Times New Roman" w:cs="Times New Roman"/>
          <w:i/>
          <w:iCs/>
        </w:rPr>
        <w:t>Los Trece Ranchos. Las provincias, Buenos Aires, y la formación de la Nación Argentina (1840-1880)</w:t>
      </w:r>
      <w:r>
        <w:rPr>
          <w:rFonts w:ascii="Times New Roman" w:eastAsia="SimSun" w:hAnsi="Times New Roman" w:cs="Times New Roman"/>
          <w:lang w:val="es-MX"/>
        </w:rPr>
        <w:t xml:space="preserve"> </w:t>
      </w:r>
      <w:r>
        <w:rPr>
          <w:rFonts w:ascii="Times New Roman" w:eastAsia="SimSun" w:hAnsi="Times New Roman" w:cs="Times New Roman"/>
        </w:rPr>
        <w:t xml:space="preserve">Rosario, </w:t>
      </w:r>
      <w:proofErr w:type="spellStart"/>
      <w:r>
        <w:rPr>
          <w:rFonts w:ascii="Times New Roman" w:eastAsia="SimSun" w:hAnsi="Times New Roman" w:cs="Times New Roman"/>
        </w:rPr>
        <w:t>Prohistoria</w:t>
      </w:r>
      <w:proofErr w:type="spellEnd"/>
      <w:r>
        <w:rPr>
          <w:rFonts w:ascii="Times New Roman" w:eastAsia="SimSun" w:hAnsi="Times New Roman" w:cs="Times New Roman"/>
          <w:lang w:val="es-MX"/>
        </w:rPr>
        <w:t>, 2021.</w:t>
      </w:r>
    </w:p>
    <w:p w:rsidR="00CB4396" w:rsidRDefault="00CB4396">
      <w:pPr>
        <w:ind w:left="0" w:hanging="2"/>
        <w:jc w:val="both"/>
        <w:rPr>
          <w:rFonts w:ascii="Times New Roman" w:eastAsia="SimSun" w:hAnsi="Times New Roman" w:cs="Times New Roman"/>
          <w:lang w:val="es-MX"/>
        </w:rPr>
      </w:pPr>
    </w:p>
    <w:p w:rsidR="00CB4396" w:rsidRDefault="009A17DA">
      <w:pPr>
        <w:ind w:left="0" w:hanging="2"/>
        <w:jc w:val="both"/>
        <w:rPr>
          <w:rFonts w:cstheme="minorBidi"/>
        </w:rPr>
      </w:pPr>
      <w:proofErr w:type="spellStart"/>
      <w:r>
        <w:rPr>
          <w:rFonts w:ascii="Times New Roman" w:hAnsi="Times New Roman" w:cstheme="minorBidi"/>
          <w:spacing w:val="-3"/>
        </w:rPr>
        <w:t>Sabato</w:t>
      </w:r>
      <w:proofErr w:type="spellEnd"/>
      <w:r>
        <w:rPr>
          <w:rFonts w:ascii="Times New Roman" w:hAnsi="Times New Roman" w:cstheme="minorBidi"/>
          <w:spacing w:val="-3"/>
        </w:rPr>
        <w:t xml:space="preserve">, H., </w:t>
      </w:r>
      <w:r>
        <w:rPr>
          <w:rFonts w:ascii="Times New Roman" w:hAnsi="Times New Roman" w:cstheme="minorBidi"/>
          <w:i/>
          <w:spacing w:val="-3"/>
        </w:rPr>
        <w:t>Historia de la Argentina</w:t>
      </w:r>
      <w:r>
        <w:rPr>
          <w:rFonts w:ascii="Times New Roman" w:hAnsi="Times New Roman" w:cstheme="minorBidi"/>
          <w:spacing w:val="-3"/>
        </w:rPr>
        <w:t>: 1852-1890. Buenos Aires, Siglo XXI, 2012. Caps. 1; 2 y 3.</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proofErr w:type="spellStart"/>
      <w:r>
        <w:rPr>
          <w:rFonts w:ascii="Times New Roman" w:hAnsi="Times New Roman" w:cstheme="minorBidi"/>
          <w:spacing w:val="-3"/>
        </w:rPr>
        <w:t>Schmit</w:t>
      </w:r>
      <w:proofErr w:type="spellEnd"/>
      <w:r>
        <w:rPr>
          <w:rFonts w:ascii="Times New Roman" w:hAnsi="Times New Roman" w:cstheme="minorBidi"/>
          <w:spacing w:val="-3"/>
        </w:rPr>
        <w:t xml:space="preserve">, R. "Argentina en el mundo", en Raúl </w:t>
      </w:r>
      <w:proofErr w:type="spellStart"/>
      <w:r>
        <w:rPr>
          <w:rFonts w:ascii="Times New Roman" w:hAnsi="Times New Roman" w:cstheme="minorBidi"/>
          <w:spacing w:val="-3"/>
        </w:rPr>
        <w:t>Fradkin</w:t>
      </w:r>
      <w:proofErr w:type="spellEnd"/>
      <w:r>
        <w:rPr>
          <w:rFonts w:ascii="Times New Roman" w:hAnsi="Times New Roman" w:cstheme="minorBidi"/>
          <w:spacing w:val="-3"/>
        </w:rPr>
        <w:t xml:space="preserve"> y Juan Carlos </w:t>
      </w:r>
      <w:proofErr w:type="spellStart"/>
      <w:r>
        <w:rPr>
          <w:rFonts w:ascii="Times New Roman" w:hAnsi="Times New Roman" w:cstheme="minorBidi"/>
          <w:spacing w:val="-3"/>
        </w:rPr>
        <w:t>Garavaglia</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coords</w:t>
      </w:r>
      <w:proofErr w:type="spellEnd"/>
      <w:r>
        <w:rPr>
          <w:rFonts w:ascii="Times New Roman" w:hAnsi="Times New Roman" w:cstheme="minorBidi"/>
          <w:spacing w:val="-3"/>
        </w:rPr>
        <w:t xml:space="preserve">.), </w:t>
      </w:r>
      <w:r>
        <w:rPr>
          <w:rFonts w:ascii="Times New Roman" w:hAnsi="Times New Roman" w:cstheme="minorBidi"/>
          <w:i/>
          <w:spacing w:val="-3"/>
        </w:rPr>
        <w:t>Argentina. La construcción nacional. Tomo 2, 1830-1880</w:t>
      </w:r>
      <w:r>
        <w:rPr>
          <w:rFonts w:ascii="Times New Roman" w:hAnsi="Times New Roman" w:cstheme="minorBidi"/>
          <w:spacing w:val="-3"/>
        </w:rPr>
        <w:t>. Colección América Latina en la Historia Contemporánea, Madrid, Mapfre, 2011, pp. 81-124.</w:t>
      </w:r>
    </w:p>
    <w:p w:rsidR="00CB4396" w:rsidRDefault="00CB4396">
      <w:pPr>
        <w:tabs>
          <w:tab w:val="left" w:pos="7545"/>
        </w:tabs>
        <w:ind w:left="-2" w:firstLineChars="0" w:firstLine="0"/>
        <w:jc w:val="both"/>
        <w:rPr>
          <w:rFonts w:ascii="Times New Roman" w:hAnsi="Times New Roman" w:cstheme="minorBidi"/>
          <w:spacing w:val="-3"/>
        </w:rPr>
      </w:pPr>
    </w:p>
    <w:p w:rsidR="00CB4396" w:rsidRDefault="009A17DA">
      <w:pPr>
        <w:tabs>
          <w:tab w:val="left" w:pos="7545"/>
        </w:tabs>
        <w:ind w:left="-2" w:firstLineChars="0" w:firstLine="0"/>
        <w:jc w:val="both"/>
        <w:rPr>
          <w:rFonts w:ascii="Times New Roman" w:hAnsi="Times New Roman" w:cstheme="minorBidi"/>
          <w:spacing w:val="-3"/>
        </w:rPr>
      </w:pPr>
      <w:r>
        <w:rPr>
          <w:rFonts w:ascii="Times New Roman" w:hAnsi="Times New Roman" w:cstheme="minorBidi"/>
          <w:spacing w:val="-3"/>
        </w:rPr>
        <w:t xml:space="preserve">Wasserman, F., “La libertad de imprenta y sus límites: prensa y poder político en el Estado de Buenos Aires durante la década de 1850”, en </w:t>
      </w:r>
      <w:proofErr w:type="spellStart"/>
      <w:r>
        <w:rPr>
          <w:rFonts w:ascii="Times New Roman" w:hAnsi="Times New Roman" w:cstheme="minorBidi"/>
          <w:i/>
          <w:spacing w:val="-3"/>
        </w:rPr>
        <w:t>Almanack</w:t>
      </w:r>
      <w:proofErr w:type="spellEnd"/>
      <w:r>
        <w:rPr>
          <w:rFonts w:ascii="Times New Roman" w:hAnsi="Times New Roman" w:cstheme="minorBidi"/>
          <w:i/>
          <w:spacing w:val="-3"/>
        </w:rPr>
        <w:t xml:space="preserve"> </w:t>
      </w:r>
      <w:proofErr w:type="spellStart"/>
      <w:r>
        <w:rPr>
          <w:rFonts w:ascii="Times New Roman" w:hAnsi="Times New Roman" w:cstheme="minorBidi"/>
          <w:i/>
          <w:spacing w:val="-3"/>
        </w:rPr>
        <w:t>Braziliense</w:t>
      </w:r>
      <w:proofErr w:type="spellEnd"/>
      <w:r>
        <w:rPr>
          <w:rFonts w:ascii="Times New Roman" w:hAnsi="Times New Roman" w:cstheme="minorBidi"/>
          <w:spacing w:val="-3"/>
        </w:rPr>
        <w:t>, São Paulo, número 10, nov. 2019, pp. 130-146.</w:t>
      </w:r>
    </w:p>
    <w:p w:rsidR="00CB4396" w:rsidRDefault="00CB4396">
      <w:pPr>
        <w:tabs>
          <w:tab w:val="left" w:pos="7545"/>
        </w:tabs>
        <w:ind w:left="0" w:hanging="2"/>
        <w:jc w:val="both"/>
        <w:rPr>
          <w:rFonts w:ascii="Times New Roman" w:hAnsi="Times New Roman" w:cstheme="minorBidi"/>
          <w:spacing w:val="-3"/>
        </w:rPr>
      </w:pPr>
    </w:p>
    <w:p w:rsidR="00CB4396" w:rsidRDefault="009A17DA">
      <w:pPr>
        <w:ind w:left="0" w:hanging="2"/>
        <w:jc w:val="both"/>
        <w:rPr>
          <w:rFonts w:cstheme="minorBidi"/>
          <w:b/>
          <w:color w:val="auto"/>
        </w:rPr>
      </w:pPr>
      <w:r>
        <w:rPr>
          <w:rFonts w:ascii="Times New Roman" w:hAnsi="Times New Roman" w:cstheme="minorBidi"/>
          <w:b/>
          <w:color w:val="auto"/>
          <w:spacing w:val="-3"/>
          <w:u w:val="single"/>
        </w:rPr>
        <w:t>OBRAS GENERALES DE CONSULTA RECOMENDADAS:</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ascii="Times New Roman" w:hAnsi="Times New Roman" w:cstheme="minorBidi"/>
          <w:spacing w:val="-3"/>
          <w:lang w:val="es-MX"/>
        </w:rPr>
      </w:pPr>
      <w:r>
        <w:rPr>
          <w:rFonts w:ascii="Times New Roman" w:hAnsi="Times New Roman" w:cstheme="minorBidi"/>
          <w:spacing w:val="-3"/>
        </w:rPr>
        <w:t>*</w:t>
      </w:r>
      <w:proofErr w:type="spellStart"/>
      <w:r>
        <w:rPr>
          <w:rFonts w:ascii="Times New Roman" w:hAnsi="Times New Roman" w:cstheme="minorBidi"/>
          <w:spacing w:val="-3"/>
          <w:lang w:val="es-MX"/>
        </w:rPr>
        <w:t>Candioti</w:t>
      </w:r>
      <w:proofErr w:type="spellEnd"/>
      <w:r>
        <w:rPr>
          <w:rFonts w:ascii="Times New Roman" w:hAnsi="Times New Roman" w:cstheme="minorBidi"/>
          <w:spacing w:val="-3"/>
          <w:lang w:val="es-MX"/>
        </w:rPr>
        <w:t xml:space="preserve">, Magdalena, </w:t>
      </w:r>
      <w:r>
        <w:rPr>
          <w:rFonts w:ascii="Times New Roman" w:hAnsi="Times New Roman"/>
          <w:i/>
          <w:iCs/>
          <w:spacing w:val="-3"/>
          <w:lang w:val="es-MX"/>
        </w:rPr>
        <w:t>Una historia de la emancipación negra. Esclavitud y abolición en la Argentina</w:t>
      </w:r>
      <w:r>
        <w:rPr>
          <w:rFonts w:ascii="Times New Roman" w:hAnsi="Times New Roman"/>
          <w:spacing w:val="-3"/>
          <w:lang w:val="es-MX"/>
        </w:rPr>
        <w:t>, Buenos Aires, Siglo XXI, 2021.</w:t>
      </w:r>
    </w:p>
    <w:p w:rsidR="00CB4396" w:rsidRDefault="009A17DA">
      <w:pPr>
        <w:ind w:left="0" w:hanging="2"/>
        <w:jc w:val="both"/>
        <w:rPr>
          <w:rFonts w:cstheme="minorBidi"/>
        </w:rPr>
      </w:pPr>
      <w:r>
        <w:rPr>
          <w:rFonts w:ascii="Times New Roman" w:hAnsi="Times New Roman" w:cstheme="minorBidi"/>
          <w:spacing w:val="-3"/>
        </w:rPr>
        <w:lastRenderedPageBreak/>
        <w:t>*</w:t>
      </w:r>
      <w:proofErr w:type="spellStart"/>
      <w:r>
        <w:rPr>
          <w:rFonts w:ascii="Times New Roman" w:hAnsi="Times New Roman" w:cstheme="minorBidi"/>
          <w:spacing w:val="-3"/>
        </w:rPr>
        <w:t>Chiaramonte</w:t>
      </w:r>
      <w:proofErr w:type="spellEnd"/>
      <w:r>
        <w:rPr>
          <w:rFonts w:ascii="Times New Roman" w:hAnsi="Times New Roman" w:cstheme="minorBidi"/>
          <w:spacing w:val="-3"/>
        </w:rPr>
        <w:t>, J. C</w:t>
      </w:r>
      <w:r>
        <w:rPr>
          <w:rFonts w:ascii="Times New Roman" w:hAnsi="Times New Roman" w:cstheme="minorBidi"/>
          <w:i/>
          <w:spacing w:val="-3"/>
        </w:rPr>
        <w:t>., Ciudades, provincias, Estados: los orígenes de la nación argentina (1800-1846)</w:t>
      </w:r>
      <w:r>
        <w:rPr>
          <w:rFonts w:ascii="Times New Roman" w:hAnsi="Times New Roman" w:cstheme="minorBidi"/>
          <w:spacing w:val="-3"/>
        </w:rPr>
        <w:t>, Buenos Aires, Ariel, 1997.</w:t>
      </w:r>
    </w:p>
    <w:p w:rsidR="00CB4396" w:rsidRDefault="009A17DA">
      <w:pPr>
        <w:ind w:left="0" w:hanging="2"/>
        <w:jc w:val="both"/>
        <w:rPr>
          <w:rFonts w:ascii="Times New Roman" w:hAnsi="Times New Roman" w:cstheme="minorBidi"/>
          <w:spacing w:val="-3"/>
        </w:rPr>
      </w:pPr>
      <w:r>
        <w:rPr>
          <w:rFonts w:ascii="Times New Roman" w:hAnsi="Times New Roman" w:cstheme="minorBidi"/>
          <w:spacing w:val="-3"/>
        </w:rPr>
        <w:t xml:space="preserve">*Di Stefano, R., “¿De qué hablamos cuando decimos “Iglesia”? Reflexiones sobre el uso historiográfico de un término polisémico”, en </w:t>
      </w:r>
      <w:r>
        <w:rPr>
          <w:rFonts w:ascii="Times New Roman" w:hAnsi="Times New Roman" w:cstheme="minorBidi"/>
          <w:i/>
          <w:spacing w:val="-3"/>
        </w:rPr>
        <w:t>Ariadna histórica. Lenguajes, conceptos, metáforas</w:t>
      </w:r>
      <w:r>
        <w:rPr>
          <w:rFonts w:ascii="Times New Roman" w:hAnsi="Times New Roman" w:cstheme="minorBidi"/>
          <w:spacing w:val="-3"/>
        </w:rPr>
        <w:t xml:space="preserve">, I  (2012), </w:t>
      </w:r>
      <w:hyperlink r:id="rId11" w:history="1">
        <w:r>
          <w:rPr>
            <w:rStyle w:val="EnlacedeInternet"/>
            <w:rFonts w:ascii="Times New Roman" w:hAnsi="Times New Roman" w:cstheme="minorBidi"/>
          </w:rPr>
          <w:t>http://www.ehu.es/ojs/index.php/Ariadna</w:t>
        </w:r>
      </w:hyperlink>
      <w:r>
        <w:rPr>
          <w:rFonts w:ascii="Californian FB" w:hAnsi="Californian FB" w:cstheme="minorBidi"/>
          <w:color w:val="0000FF"/>
          <w:sz w:val="18"/>
        </w:rPr>
        <w:t xml:space="preserve">, </w:t>
      </w:r>
      <w:r>
        <w:rPr>
          <w:rFonts w:ascii="Times New Roman" w:hAnsi="Times New Roman" w:cstheme="minorBidi"/>
          <w:spacing w:val="-3"/>
        </w:rPr>
        <w:t>pp. 197-222.</w:t>
      </w:r>
    </w:p>
    <w:p w:rsidR="00CB4396" w:rsidRDefault="009A17DA">
      <w:pPr>
        <w:ind w:left="0" w:hanging="2"/>
        <w:jc w:val="both"/>
        <w:rPr>
          <w:rFonts w:ascii="Times New Roman" w:hAnsi="Times New Roman" w:cstheme="minorBidi"/>
        </w:rPr>
      </w:pPr>
      <w:r>
        <w:rPr>
          <w:rFonts w:ascii="Times New Roman" w:hAnsi="Times New Roman" w:cstheme="minorBidi"/>
        </w:rPr>
        <w:t>*</w:t>
      </w:r>
      <w:proofErr w:type="spellStart"/>
      <w:r>
        <w:rPr>
          <w:rFonts w:ascii="Times New Roman" w:hAnsi="Times New Roman" w:cstheme="minorBidi"/>
        </w:rPr>
        <w:t>Fradkin</w:t>
      </w:r>
      <w:proofErr w:type="spellEnd"/>
      <w:r>
        <w:rPr>
          <w:rFonts w:ascii="Times New Roman" w:hAnsi="Times New Roman" w:cstheme="minorBidi"/>
        </w:rPr>
        <w:t xml:space="preserve">, R. (coord.), </w:t>
      </w:r>
      <w:r>
        <w:rPr>
          <w:rFonts w:ascii="Times New Roman" w:hAnsi="Times New Roman" w:cstheme="minorBidi"/>
          <w:i/>
        </w:rPr>
        <w:t xml:space="preserve">Historia de la Provincia de Buenos Aires. Tomo II. </w:t>
      </w:r>
      <w:r>
        <w:rPr>
          <w:rFonts w:ascii="Times New Roman" w:hAnsi="Times New Roman" w:cstheme="minorBidi"/>
          <w:i/>
          <w:spacing w:val="-3"/>
        </w:rPr>
        <w:t>De la Conquista a la crisis de 1820</w:t>
      </w:r>
      <w:r>
        <w:rPr>
          <w:rFonts w:ascii="Times New Roman" w:hAnsi="Times New Roman" w:cstheme="minorBidi"/>
          <w:spacing w:val="-3"/>
        </w:rPr>
        <w:t xml:space="preserve">. </w:t>
      </w:r>
      <w:r>
        <w:rPr>
          <w:rFonts w:ascii="Times New Roman" w:hAnsi="Times New Roman" w:cstheme="minorBidi"/>
        </w:rPr>
        <w:t xml:space="preserve">Buenos Aires, UNIPE / </w:t>
      </w:r>
      <w:proofErr w:type="spellStart"/>
      <w:r>
        <w:rPr>
          <w:rFonts w:ascii="Times New Roman" w:hAnsi="Times New Roman" w:cstheme="minorBidi"/>
        </w:rPr>
        <w:t>Edhasa</w:t>
      </w:r>
      <w:proofErr w:type="spellEnd"/>
      <w:r>
        <w:rPr>
          <w:rFonts w:ascii="Times New Roman" w:hAnsi="Times New Roman" w:cstheme="minorBidi"/>
        </w:rPr>
        <w:t>, 2012.</w:t>
      </w:r>
    </w:p>
    <w:p w:rsidR="00CB4396" w:rsidRDefault="009A17DA">
      <w:pPr>
        <w:ind w:left="0" w:hanging="2"/>
        <w:jc w:val="both"/>
        <w:rPr>
          <w:rFonts w:cstheme="minorBidi"/>
        </w:rPr>
      </w:pPr>
      <w:r>
        <w:rPr>
          <w:rFonts w:ascii="Times New Roman" w:hAnsi="Times New Roman" w:cs="Times New Roman"/>
        </w:rPr>
        <w:t>*</w:t>
      </w:r>
      <w:proofErr w:type="spellStart"/>
      <w:r>
        <w:rPr>
          <w:rFonts w:ascii="Times New Roman" w:hAnsi="Times New Roman" w:cstheme="minorBidi"/>
        </w:rPr>
        <w:t>Fradkin</w:t>
      </w:r>
      <w:proofErr w:type="spellEnd"/>
      <w:r>
        <w:rPr>
          <w:rFonts w:ascii="Times New Roman" w:hAnsi="Times New Roman" w:cstheme="minorBidi"/>
        </w:rPr>
        <w:t xml:space="preserve">, R. y J. </w:t>
      </w:r>
      <w:proofErr w:type="spellStart"/>
      <w:r>
        <w:rPr>
          <w:rFonts w:ascii="Times New Roman" w:hAnsi="Times New Roman" w:cstheme="minorBidi"/>
        </w:rPr>
        <w:t>Gelman</w:t>
      </w:r>
      <w:proofErr w:type="spellEnd"/>
      <w:r>
        <w:rPr>
          <w:rFonts w:ascii="Times New Roman" w:hAnsi="Times New Roman" w:cstheme="minorBidi"/>
        </w:rPr>
        <w:t xml:space="preserve">, </w:t>
      </w:r>
      <w:r>
        <w:rPr>
          <w:rFonts w:ascii="Times New Roman" w:hAnsi="Times New Roman" w:cstheme="minorBidi"/>
          <w:i/>
        </w:rPr>
        <w:t>Rosas. La construcción de un liderazgo político</w:t>
      </w:r>
      <w:r>
        <w:rPr>
          <w:rFonts w:ascii="Times New Roman" w:hAnsi="Times New Roman" w:cstheme="minorBidi"/>
        </w:rPr>
        <w:t xml:space="preserve">. Buenos Aires, </w:t>
      </w:r>
      <w:proofErr w:type="spellStart"/>
      <w:r>
        <w:rPr>
          <w:rFonts w:ascii="Times New Roman" w:hAnsi="Times New Roman" w:cstheme="minorBidi"/>
        </w:rPr>
        <w:t>Edhasa</w:t>
      </w:r>
      <w:proofErr w:type="spellEnd"/>
      <w:r>
        <w:rPr>
          <w:rFonts w:ascii="Times New Roman" w:hAnsi="Times New Roman" w:cstheme="minorBidi"/>
        </w:rPr>
        <w:t>, 2015.</w:t>
      </w:r>
    </w:p>
    <w:p w:rsidR="00CB4396" w:rsidRDefault="009A17DA">
      <w:pPr>
        <w:ind w:leftChars="0" w:left="0" w:firstLineChars="0" w:firstLine="0"/>
        <w:jc w:val="both"/>
        <w:rPr>
          <w:rFonts w:cstheme="minorBidi"/>
        </w:rPr>
      </w:pPr>
      <w:r>
        <w:rPr>
          <w:rFonts w:ascii="Times New Roman" w:hAnsi="Times New Roman" w:cstheme="minorBidi"/>
          <w:spacing w:val="-3"/>
        </w:rPr>
        <w:t>*Goldman, N., (</w:t>
      </w:r>
      <w:proofErr w:type="spellStart"/>
      <w:r>
        <w:rPr>
          <w:rFonts w:ascii="Times New Roman" w:hAnsi="Times New Roman" w:cstheme="minorBidi"/>
          <w:spacing w:val="-3"/>
        </w:rPr>
        <w:t>dir.</w:t>
      </w:r>
      <w:proofErr w:type="spellEnd"/>
      <w:r>
        <w:rPr>
          <w:rFonts w:ascii="Times New Roman" w:hAnsi="Times New Roman" w:cstheme="minorBidi"/>
          <w:spacing w:val="-3"/>
        </w:rPr>
        <w:t xml:space="preserve">), </w:t>
      </w:r>
      <w:r>
        <w:rPr>
          <w:rFonts w:ascii="Times New Roman" w:hAnsi="Times New Roman" w:cstheme="minorBidi"/>
          <w:i/>
          <w:spacing w:val="-3"/>
        </w:rPr>
        <w:t>Revolución, República y Confederación</w:t>
      </w:r>
      <w:r>
        <w:rPr>
          <w:rFonts w:ascii="Times New Roman" w:hAnsi="Times New Roman" w:cstheme="minorBidi"/>
          <w:spacing w:val="-3"/>
        </w:rPr>
        <w:t>, Tomo 3 de la colección "Nueva Historia Argentina", Buenos Aires, Sudamericana, 1998.</w:t>
      </w:r>
    </w:p>
    <w:p w:rsidR="00CB4396" w:rsidRDefault="009A17DA">
      <w:pPr>
        <w:ind w:left="0" w:hanging="2"/>
        <w:jc w:val="both"/>
        <w:rPr>
          <w:rFonts w:ascii="Times New Roman" w:hAnsi="Times New Roman" w:cstheme="minorBidi"/>
          <w:spacing w:val="-3"/>
        </w:rPr>
      </w:pPr>
      <w:r>
        <w:rPr>
          <w:rFonts w:ascii="Times New Roman" w:hAnsi="Times New Roman" w:cstheme="minorBidi"/>
          <w:spacing w:val="-3"/>
        </w:rPr>
        <w:t xml:space="preserve">*Goldman, N., (ed.), </w:t>
      </w:r>
      <w:r>
        <w:rPr>
          <w:rFonts w:ascii="Times New Roman" w:hAnsi="Times New Roman" w:cstheme="minorBidi"/>
          <w:i/>
          <w:spacing w:val="-3"/>
        </w:rPr>
        <w:t>Lenguaje y Revolución. Conceptos políticos clave en el Río de la Plata, 1780-1850</w:t>
      </w:r>
      <w:r>
        <w:rPr>
          <w:rFonts w:ascii="Times New Roman" w:hAnsi="Times New Roman" w:cstheme="minorBidi"/>
          <w:spacing w:val="-3"/>
        </w:rPr>
        <w:t>, Buenos Aires, Prometeo, 2008.</w:t>
      </w:r>
    </w:p>
    <w:p w:rsidR="00CB4396" w:rsidRDefault="009A17DA">
      <w:pPr>
        <w:ind w:left="0" w:hanging="2"/>
        <w:jc w:val="both"/>
        <w:rPr>
          <w:rFonts w:cstheme="minorBidi"/>
        </w:rPr>
      </w:pPr>
      <w:r>
        <w:rPr>
          <w:rFonts w:ascii="Times New Roman" w:hAnsi="Times New Roman" w:cstheme="minorBidi"/>
          <w:spacing w:val="-3"/>
        </w:rPr>
        <w:t>*</w:t>
      </w:r>
      <w:r>
        <w:rPr>
          <w:rFonts w:ascii="Times New Roman" w:hAnsi="Times New Roman" w:cs="Times New Roman"/>
          <w:color w:val="222222"/>
          <w:shd w:val="clear" w:color="auto" w:fill="FFFFFF"/>
        </w:rPr>
        <w:t>Hora, Roy, </w:t>
      </w:r>
      <w:r>
        <w:rPr>
          <w:rFonts w:ascii="Times New Roman" w:hAnsi="Times New Roman" w:cs="Times New Roman"/>
          <w:i/>
          <w:iCs/>
          <w:color w:val="222222"/>
          <w:shd w:val="clear" w:color="auto" w:fill="FFFFFF"/>
        </w:rPr>
        <w:t>Historia económica de la Argentina en el siglo XIX</w:t>
      </w:r>
      <w:r>
        <w:rPr>
          <w:rFonts w:ascii="Times New Roman" w:hAnsi="Times New Roman" w:cs="Times New Roman"/>
          <w:color w:val="222222"/>
          <w:shd w:val="clear" w:color="auto" w:fill="FFFFFF"/>
        </w:rPr>
        <w:t>. Buenos Aires, Siglo XXI, 2010. Caps. 1 a 3, pp. 15-94.</w:t>
      </w:r>
    </w:p>
    <w:p w:rsidR="00CB4396" w:rsidRDefault="009A17DA">
      <w:pPr>
        <w:ind w:left="0" w:hanging="2"/>
        <w:jc w:val="both"/>
        <w:rPr>
          <w:rFonts w:cstheme="minorBidi"/>
        </w:rPr>
      </w:pPr>
      <w:r>
        <w:rPr>
          <w:rFonts w:ascii="Times New Roman" w:hAnsi="Times New Roman" w:cstheme="minorBidi"/>
          <w:spacing w:val="-3"/>
        </w:rPr>
        <w:t>*</w:t>
      </w:r>
      <w:r>
        <w:rPr>
          <w:rFonts w:ascii="Times New Roman" w:hAnsi="Times New Roman" w:cstheme="minorBidi"/>
        </w:rPr>
        <w:t xml:space="preserve">Terán, O., </w:t>
      </w:r>
      <w:r>
        <w:rPr>
          <w:rFonts w:ascii="Times New Roman" w:hAnsi="Times New Roman" w:cstheme="minorBidi"/>
          <w:i/>
        </w:rPr>
        <w:t>Historia de las ideas en la Argentina. Diez lecciones iniciales, 1810-1980</w:t>
      </w:r>
      <w:r>
        <w:rPr>
          <w:rFonts w:ascii="Times New Roman" w:hAnsi="Times New Roman" w:cstheme="minorBidi"/>
        </w:rPr>
        <w:t>, Buenos Aires, Siglo XXI, 2008, caps. 1, 2 y 3.</w:t>
      </w:r>
    </w:p>
    <w:p w:rsidR="00CB4396" w:rsidRDefault="009A17DA">
      <w:pPr>
        <w:ind w:left="0" w:hanging="2"/>
        <w:jc w:val="both"/>
        <w:rPr>
          <w:rFonts w:ascii="Times New Roman" w:hAnsi="Times New Roman" w:cstheme="minorBidi"/>
        </w:rPr>
      </w:pPr>
      <w:r>
        <w:rPr>
          <w:rFonts w:ascii="Times New Roman" w:hAnsi="Times New Roman" w:cstheme="minorBidi"/>
        </w:rPr>
        <w:t>*</w:t>
      </w:r>
      <w:proofErr w:type="spellStart"/>
      <w:r>
        <w:rPr>
          <w:rFonts w:ascii="Times New Roman" w:hAnsi="Times New Roman" w:cstheme="minorBidi"/>
        </w:rPr>
        <w:t>Ternavasio</w:t>
      </w:r>
      <w:proofErr w:type="spellEnd"/>
      <w:r>
        <w:rPr>
          <w:rFonts w:ascii="Times New Roman" w:hAnsi="Times New Roman" w:cstheme="minorBidi"/>
        </w:rPr>
        <w:t xml:space="preserve">, M., </w:t>
      </w:r>
      <w:r>
        <w:rPr>
          <w:rFonts w:ascii="Times New Roman" w:hAnsi="Times New Roman" w:cstheme="minorBidi"/>
          <w:i/>
        </w:rPr>
        <w:t>Historia de la Argentina 1806-1852</w:t>
      </w:r>
      <w:r>
        <w:rPr>
          <w:rFonts w:ascii="Times New Roman" w:hAnsi="Times New Roman" w:cstheme="minorBidi"/>
        </w:rPr>
        <w:t>, Buenos Aires, Siglo XXI, 2009.</w:t>
      </w:r>
    </w:p>
    <w:p w:rsidR="00CB4396" w:rsidRDefault="009A17DA">
      <w:pPr>
        <w:ind w:left="0" w:hanging="2"/>
        <w:jc w:val="both"/>
        <w:rPr>
          <w:rFonts w:cstheme="minorBidi"/>
        </w:rPr>
      </w:pPr>
      <w:r>
        <w:rPr>
          <w:rFonts w:ascii="Times New Roman" w:hAnsi="Times New Roman" w:cstheme="minorBidi"/>
        </w:rPr>
        <w:t>*</w:t>
      </w:r>
      <w:proofErr w:type="spellStart"/>
      <w:r>
        <w:rPr>
          <w:rFonts w:ascii="Times New Roman" w:hAnsi="Times New Roman" w:cstheme="minorBidi"/>
        </w:rPr>
        <w:t>Ternavasio</w:t>
      </w:r>
      <w:proofErr w:type="spellEnd"/>
      <w:r>
        <w:rPr>
          <w:rFonts w:ascii="Times New Roman" w:hAnsi="Times New Roman" w:cstheme="minorBidi"/>
        </w:rPr>
        <w:t xml:space="preserve">, M. (coord.), </w:t>
      </w:r>
      <w:r>
        <w:rPr>
          <w:rFonts w:ascii="Times New Roman" w:hAnsi="Times New Roman" w:cstheme="minorBidi"/>
          <w:i/>
        </w:rPr>
        <w:t>Historia de la Provincia de Buenos Aires. Tomo III. De la organización provincial a la federalización de Buenos Aires (1821-1880)</w:t>
      </w:r>
      <w:r>
        <w:rPr>
          <w:rFonts w:ascii="Times New Roman" w:hAnsi="Times New Roman" w:cstheme="minorBidi"/>
        </w:rPr>
        <w:t xml:space="preserve">. Buenos Aires, UNIPE / </w:t>
      </w:r>
      <w:proofErr w:type="spellStart"/>
      <w:r>
        <w:rPr>
          <w:rFonts w:ascii="Times New Roman" w:hAnsi="Times New Roman" w:cstheme="minorBidi"/>
        </w:rPr>
        <w:t>Edhasa</w:t>
      </w:r>
      <w:proofErr w:type="spellEnd"/>
      <w:r>
        <w:rPr>
          <w:rFonts w:ascii="Times New Roman" w:hAnsi="Times New Roman" w:cstheme="minorBidi"/>
        </w:rPr>
        <w:t>, 2013.</w:t>
      </w:r>
    </w:p>
    <w:p w:rsidR="00CB4396" w:rsidRDefault="009A17DA">
      <w:pPr>
        <w:ind w:left="0" w:hanging="2"/>
        <w:jc w:val="both"/>
        <w:rPr>
          <w:rFonts w:ascii="Times New Roman" w:hAnsi="Times New Roman" w:cstheme="minorBidi"/>
        </w:rPr>
      </w:pPr>
      <w:r>
        <w:rPr>
          <w:rFonts w:ascii="Times New Roman" w:hAnsi="Times New Roman" w:cstheme="minorBidi"/>
        </w:rPr>
        <w:t xml:space="preserve">*Wasserman, F., </w:t>
      </w:r>
      <w:r>
        <w:rPr>
          <w:rFonts w:ascii="Times New Roman" w:hAnsi="Times New Roman" w:cstheme="minorBidi"/>
          <w:i/>
        </w:rPr>
        <w:t>Juan José Castelli. De súbdito de la corona a líder revolucionario</w:t>
      </w:r>
      <w:r>
        <w:rPr>
          <w:rFonts w:ascii="Times New Roman" w:hAnsi="Times New Roman" w:cstheme="minorBidi"/>
        </w:rPr>
        <w:t xml:space="preserve">, Buenos Aires, </w:t>
      </w:r>
      <w:proofErr w:type="spellStart"/>
      <w:r>
        <w:rPr>
          <w:rFonts w:ascii="Times New Roman" w:hAnsi="Times New Roman" w:cstheme="minorBidi"/>
        </w:rPr>
        <w:t>Edhasa</w:t>
      </w:r>
      <w:proofErr w:type="spellEnd"/>
      <w:r>
        <w:rPr>
          <w:rFonts w:ascii="Times New Roman" w:hAnsi="Times New Roman" w:cstheme="minorBidi"/>
        </w:rPr>
        <w:t>, 2011.</w:t>
      </w:r>
    </w:p>
    <w:p w:rsidR="00CB4396" w:rsidRDefault="00CB4396">
      <w:pPr>
        <w:ind w:left="0" w:hanging="2"/>
        <w:jc w:val="both"/>
        <w:rPr>
          <w:rFonts w:cstheme="minorBidi"/>
        </w:rPr>
      </w:pPr>
    </w:p>
    <w:p w:rsidR="00CB4396" w:rsidRDefault="009A17DA">
      <w:pPr>
        <w:ind w:left="0" w:hanging="2"/>
        <w:jc w:val="both"/>
        <w:rPr>
          <w:rFonts w:cstheme="minorBidi"/>
          <w:b/>
        </w:rPr>
      </w:pPr>
      <w:r>
        <w:rPr>
          <w:rFonts w:ascii="Times New Roman" w:hAnsi="Times New Roman" w:cstheme="minorBidi"/>
          <w:b/>
          <w:spacing w:val="-3"/>
          <w:u w:val="single"/>
        </w:rPr>
        <w:t>MATERIAL QUE ENTREGA LA CATEDRA:</w:t>
      </w:r>
    </w:p>
    <w:p w:rsidR="00CB4396" w:rsidRDefault="009A17DA">
      <w:pPr>
        <w:tabs>
          <w:tab w:val="left" w:pos="360"/>
        </w:tabs>
        <w:autoSpaceDE w:val="0"/>
        <w:autoSpaceDN w:val="0"/>
        <w:adjustRightInd w:val="0"/>
        <w:spacing w:line="240" w:lineRule="auto"/>
        <w:ind w:leftChars="0" w:left="0" w:firstLineChars="0" w:firstLine="0"/>
        <w:jc w:val="both"/>
        <w:textAlignment w:val="auto"/>
        <w:outlineLvl w:val="9"/>
        <w:rPr>
          <w:rFonts w:cstheme="minorBidi"/>
        </w:rPr>
      </w:pPr>
      <w:r>
        <w:rPr>
          <w:rFonts w:ascii="Times New Roman" w:hAnsi="Times New Roman" w:cs="Times New Roman"/>
          <w:spacing w:val="-3"/>
        </w:rPr>
        <w:t>•</w:t>
      </w:r>
      <w:r>
        <w:rPr>
          <w:rFonts w:ascii="Times New Roman" w:hAnsi="Times New Roman" w:cstheme="minorBidi"/>
          <w:spacing w:val="-3"/>
        </w:rPr>
        <w:t>Los textos de las clases prácticas, de los teórico-prácticos y la bibliografía complementaria para los parciales (Campus virtual).</w:t>
      </w:r>
    </w:p>
    <w:p w:rsidR="00CB4396" w:rsidRDefault="009A17DA">
      <w:pPr>
        <w:tabs>
          <w:tab w:val="left" w:pos="360"/>
        </w:tabs>
        <w:autoSpaceDE w:val="0"/>
        <w:autoSpaceDN w:val="0"/>
        <w:adjustRightInd w:val="0"/>
        <w:spacing w:line="240" w:lineRule="auto"/>
        <w:ind w:leftChars="0" w:left="0" w:firstLineChars="0" w:firstLine="0"/>
        <w:jc w:val="both"/>
        <w:textAlignment w:val="auto"/>
        <w:outlineLvl w:val="9"/>
        <w:rPr>
          <w:rFonts w:cstheme="minorBidi"/>
        </w:rPr>
      </w:pPr>
      <w:r>
        <w:rPr>
          <w:rFonts w:ascii="Times New Roman" w:hAnsi="Times New Roman" w:cs="Times New Roman"/>
          <w:spacing w:val="-3"/>
        </w:rPr>
        <w:t>•</w:t>
      </w:r>
      <w:r>
        <w:rPr>
          <w:rFonts w:ascii="Times New Roman" w:hAnsi="Times New Roman" w:cstheme="minorBidi"/>
          <w:spacing w:val="-3"/>
        </w:rPr>
        <w:t>Mapas y cronología (Campus virtual).</w:t>
      </w:r>
    </w:p>
    <w:p w:rsidR="00CB4396" w:rsidRDefault="009A17DA">
      <w:pPr>
        <w:tabs>
          <w:tab w:val="left" w:pos="360"/>
        </w:tabs>
        <w:autoSpaceDE w:val="0"/>
        <w:autoSpaceDN w:val="0"/>
        <w:adjustRightInd w:val="0"/>
        <w:spacing w:line="240" w:lineRule="auto"/>
        <w:ind w:leftChars="0" w:left="0" w:firstLineChars="0" w:firstLine="0"/>
        <w:jc w:val="both"/>
        <w:textAlignment w:val="auto"/>
        <w:outlineLvl w:val="9"/>
        <w:rPr>
          <w:rFonts w:cstheme="minorBidi"/>
        </w:rPr>
      </w:pPr>
      <w:r>
        <w:rPr>
          <w:rFonts w:ascii="Times New Roman" w:hAnsi="Times New Roman" w:cs="Times New Roman"/>
          <w:spacing w:val="-3"/>
        </w:rPr>
        <w:t>•</w:t>
      </w:r>
      <w:r>
        <w:rPr>
          <w:rFonts w:ascii="Times New Roman" w:hAnsi="Times New Roman" w:cstheme="minorBidi"/>
          <w:spacing w:val="-3"/>
        </w:rPr>
        <w:t>Tres cuadernillos de fuentes disponibles en el Campus virtual.</w:t>
      </w:r>
    </w:p>
    <w:p w:rsidR="00CB4396" w:rsidRDefault="00CB4396">
      <w:pPr>
        <w:ind w:leftChars="0" w:left="0" w:firstLineChars="0" w:firstLine="0"/>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LECTURAS OBLIGATORIAS DE CLASES PRÁCTICAS:</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1</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Moutoukias</w:t>
      </w:r>
      <w:proofErr w:type="spellEnd"/>
      <w:r>
        <w:rPr>
          <w:rFonts w:ascii="Times New Roman" w:hAnsi="Times New Roman" w:cs="Times New Roman"/>
        </w:rPr>
        <w:t xml:space="preserve">, </w:t>
      </w:r>
      <w:proofErr w:type="spellStart"/>
      <w:r>
        <w:rPr>
          <w:rFonts w:ascii="Times New Roman" w:hAnsi="Times New Roman" w:cs="Times New Roman"/>
        </w:rPr>
        <w:t>Z.</w:t>
      </w:r>
      <w:proofErr w:type="gramStart"/>
      <w:r>
        <w:rPr>
          <w:rFonts w:ascii="Times New Roman" w:hAnsi="Times New Roman" w:cs="Times New Roman"/>
        </w:rPr>
        <w:t>,“</w:t>
      </w:r>
      <w:proofErr w:type="gramEnd"/>
      <w:r>
        <w:rPr>
          <w:rFonts w:ascii="Times New Roman" w:hAnsi="Times New Roman" w:cs="Times New Roman"/>
        </w:rPr>
        <w:t>Gobierno</w:t>
      </w:r>
      <w:proofErr w:type="spellEnd"/>
      <w:r>
        <w:rPr>
          <w:rFonts w:ascii="Times New Roman" w:hAnsi="Times New Roman" w:cs="Times New Roman"/>
        </w:rPr>
        <w:t xml:space="preserve"> y sociedad en el Tucumán y el Río de la Plata, 1550-1800”, Tomo 2 de la Nueva Historia Argentina, Sudamericana, 2000.</w:t>
      </w:r>
    </w:p>
    <w:p w:rsidR="00CB4396" w:rsidRDefault="009A17DA">
      <w:pPr>
        <w:ind w:left="0" w:right="3" w:hanging="2"/>
        <w:jc w:val="both"/>
        <w:rPr>
          <w:rFonts w:ascii="Times New Roman" w:hAnsi="Times New Roman" w:cs="Times New Roman"/>
        </w:rPr>
      </w:pPr>
      <w:r>
        <w:rPr>
          <w:rFonts w:ascii="Times New Roman" w:hAnsi="Times New Roman" w:cs="Times New Roman"/>
          <w:i/>
        </w:rPr>
        <w:t>*</w:t>
      </w:r>
      <w:proofErr w:type="spellStart"/>
      <w:r>
        <w:rPr>
          <w:rFonts w:ascii="Times New Roman" w:hAnsi="Times New Roman" w:cs="Times New Roman"/>
        </w:rPr>
        <w:t>Barsky</w:t>
      </w:r>
      <w:proofErr w:type="spellEnd"/>
      <w:r>
        <w:rPr>
          <w:rFonts w:ascii="Times New Roman" w:hAnsi="Times New Roman" w:cs="Times New Roman"/>
        </w:rPr>
        <w:t xml:space="preserve">, O. y </w:t>
      </w:r>
      <w:proofErr w:type="spellStart"/>
      <w:r>
        <w:rPr>
          <w:rFonts w:ascii="Times New Roman" w:hAnsi="Times New Roman" w:cs="Times New Roman"/>
        </w:rPr>
        <w:t>Gelman</w:t>
      </w:r>
      <w:proofErr w:type="spellEnd"/>
      <w:r>
        <w:rPr>
          <w:rFonts w:ascii="Times New Roman" w:hAnsi="Times New Roman" w:cs="Times New Roman"/>
          <w:i/>
        </w:rPr>
        <w:t xml:space="preserve">, J., Historia del agro argentino. Desde la Conquista hasta fines del siglo XX, </w:t>
      </w:r>
      <w:r>
        <w:rPr>
          <w:rFonts w:ascii="Times New Roman" w:hAnsi="Times New Roman" w:cs="Times New Roman"/>
        </w:rPr>
        <w:t>Buenos Aires, Grijalbo-</w:t>
      </w:r>
      <w:proofErr w:type="spellStart"/>
      <w:r>
        <w:rPr>
          <w:rFonts w:ascii="Times New Roman" w:hAnsi="Times New Roman" w:cs="Times New Roman"/>
        </w:rPr>
        <w:t>Mondadori</w:t>
      </w:r>
      <w:proofErr w:type="spellEnd"/>
      <w:r>
        <w:rPr>
          <w:rFonts w:ascii="Times New Roman" w:hAnsi="Times New Roman" w:cs="Times New Roman"/>
        </w:rPr>
        <w:t>, 2001. Caps. 3 y 4, pp. 73-113.</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2</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Chiaramonte</w:t>
      </w:r>
      <w:proofErr w:type="spellEnd"/>
      <w:r>
        <w:rPr>
          <w:rFonts w:ascii="Times New Roman" w:hAnsi="Times New Roman" w:cs="Times New Roman"/>
        </w:rPr>
        <w:t xml:space="preserve">, J.C., “La cuestión regional en el proceso de gestación del estado nacional argentino. Algunos problemas de interpretación”, en </w:t>
      </w:r>
      <w:r>
        <w:rPr>
          <w:rFonts w:ascii="Times New Roman" w:hAnsi="Times New Roman" w:cs="Times New Roman"/>
          <w:i/>
        </w:rPr>
        <w:t>Mercaderes del Litoral</w:t>
      </w:r>
      <w:r>
        <w:rPr>
          <w:rFonts w:ascii="Times New Roman" w:hAnsi="Times New Roman" w:cs="Times New Roman"/>
        </w:rPr>
        <w:t xml:space="preserve"> del mismo autor, Buenos Aires, Fondo de Cultura Económica, 1991, pp. 21-54.</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3</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*Guerra, F.X., </w:t>
      </w:r>
      <w:r>
        <w:rPr>
          <w:rFonts w:ascii="Times New Roman" w:hAnsi="Times New Roman" w:cs="Times New Roman"/>
          <w:i/>
        </w:rPr>
        <w:t>Modernidad e independencias</w:t>
      </w:r>
      <w:r>
        <w:rPr>
          <w:rFonts w:ascii="Times New Roman" w:hAnsi="Times New Roman" w:cs="Times New Roman"/>
        </w:rPr>
        <w:t xml:space="preserve">, Madrid, Mapfre, 1992. Introducción y cap. IV, </w:t>
      </w:r>
      <w:r>
        <w:rPr>
          <w:rFonts w:ascii="Times New Roman" w:hAnsi="Times New Roman" w:cs="Times New Roman"/>
        </w:rPr>
        <w:lastRenderedPageBreak/>
        <w:t>pp.11-18 y 115-148.</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McFarlane</w:t>
      </w:r>
      <w:proofErr w:type="spellEnd"/>
      <w:r>
        <w:rPr>
          <w:rFonts w:ascii="Times New Roman" w:hAnsi="Times New Roman" w:cs="Times New Roman"/>
        </w:rPr>
        <w:t xml:space="preserve">, A., “El contexto internacional de las independencias hispanoamericanas”, en Pilar González </w:t>
      </w:r>
      <w:proofErr w:type="spellStart"/>
      <w:r>
        <w:rPr>
          <w:rFonts w:ascii="Times New Roman" w:hAnsi="Times New Roman" w:cs="Times New Roman"/>
        </w:rPr>
        <w:t>Bernaldo</w:t>
      </w:r>
      <w:proofErr w:type="spellEnd"/>
      <w:r>
        <w:rPr>
          <w:rFonts w:ascii="Times New Roman" w:hAnsi="Times New Roman" w:cs="Times New Roman"/>
        </w:rPr>
        <w:t xml:space="preserve"> de Quirós (</w:t>
      </w:r>
      <w:proofErr w:type="spellStart"/>
      <w:r>
        <w:rPr>
          <w:rFonts w:ascii="Times New Roman" w:hAnsi="Times New Roman" w:cs="Times New Roman"/>
        </w:rPr>
        <w:t>dir.</w:t>
      </w:r>
      <w:proofErr w:type="spellEnd"/>
      <w:r>
        <w:rPr>
          <w:rFonts w:ascii="Times New Roman" w:hAnsi="Times New Roman" w:cs="Times New Roman"/>
        </w:rPr>
        <w:t xml:space="preserve">), </w:t>
      </w:r>
      <w:r>
        <w:rPr>
          <w:rFonts w:ascii="Times New Roman" w:hAnsi="Times New Roman" w:cs="Times New Roman"/>
          <w:i/>
        </w:rPr>
        <w:t>Independencias iberoamericanas</w:t>
      </w:r>
      <w:r>
        <w:rPr>
          <w:rFonts w:ascii="Times New Roman" w:hAnsi="Times New Roman" w:cs="Times New Roman"/>
        </w:rPr>
        <w:t>, Buenos Aires, FCE, 2015, pp. 107-124.</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Bibliografía obligatoria complementaria (en adelante BOC)</w:t>
      </w:r>
      <w:r>
        <w:rPr>
          <w:rFonts w:ascii="Times New Roman" w:hAnsi="Times New Roman" w:cs="Times New Roman"/>
          <w:u w:val="single" w:color="000000"/>
        </w:rPr>
        <w:t>:</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Irurozqui</w:t>
      </w:r>
      <w:proofErr w:type="spellEnd"/>
      <w:r>
        <w:rPr>
          <w:rFonts w:ascii="Times New Roman" w:hAnsi="Times New Roman" w:cs="Times New Roman"/>
        </w:rPr>
        <w:t xml:space="preserve">, M., “Del Acta de los Doctores al Plan de Gobierno. Las juntas en la Audiencia de Charcas”, en Manuel </w:t>
      </w:r>
      <w:proofErr w:type="spellStart"/>
      <w:r>
        <w:rPr>
          <w:rFonts w:ascii="Times New Roman" w:hAnsi="Times New Roman" w:cs="Times New Roman"/>
        </w:rPr>
        <w:t>Chust</w:t>
      </w:r>
      <w:proofErr w:type="spellEnd"/>
      <w:r>
        <w:rPr>
          <w:rFonts w:ascii="Times New Roman" w:hAnsi="Times New Roman" w:cs="Times New Roman"/>
        </w:rPr>
        <w:t xml:space="preserve"> (coord.), </w:t>
      </w:r>
      <w:r>
        <w:rPr>
          <w:rFonts w:ascii="Times New Roman" w:hAnsi="Times New Roman" w:cs="Times New Roman"/>
          <w:i/>
        </w:rPr>
        <w:t>1808. La eclosión juntera en el mundo hispano</w:t>
      </w:r>
      <w:r>
        <w:rPr>
          <w:rFonts w:ascii="Times New Roman" w:hAnsi="Times New Roman" w:cs="Times New Roman"/>
        </w:rPr>
        <w:t>, México, FCE, 2007, pp. 190-224.</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4</w:t>
      </w:r>
    </w:p>
    <w:p w:rsidR="00CB4396" w:rsidRDefault="009A17DA">
      <w:pPr>
        <w:ind w:left="0" w:right="3" w:hanging="2"/>
        <w:jc w:val="both"/>
        <w:rPr>
          <w:rFonts w:ascii="Times New Roman" w:eastAsia="Courier New" w:hAnsi="Times New Roman" w:cs="Times New Roman"/>
        </w:rPr>
      </w:pPr>
      <w:r>
        <w:rPr>
          <w:rFonts w:ascii="Times New Roman" w:hAnsi="Times New Roman" w:cs="Times New Roman"/>
        </w:rPr>
        <w:t xml:space="preserve">*Goldman, N., “Buenos Aires, 1810: la “revolución”, el dilema de la legitimidad y de las representaciones de la soberanía del pueblo”, en Dossier: “Independencias Americanas”, </w:t>
      </w:r>
      <w:r>
        <w:rPr>
          <w:rFonts w:ascii="Times New Roman" w:hAnsi="Times New Roman" w:cs="Times New Roman"/>
          <w:i/>
        </w:rPr>
        <w:t>Historia y Política</w:t>
      </w:r>
      <w:r>
        <w:rPr>
          <w:rFonts w:ascii="Times New Roman" w:hAnsi="Times New Roman" w:cs="Times New Roman"/>
        </w:rPr>
        <w:t xml:space="preserve"> (Madrid), N° 24, 2010, pp. 47-69.</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*Di </w:t>
      </w:r>
      <w:proofErr w:type="spellStart"/>
      <w:r>
        <w:rPr>
          <w:rFonts w:ascii="Times New Roman" w:hAnsi="Times New Roman" w:cs="Times New Roman"/>
        </w:rPr>
        <w:t>Meglio</w:t>
      </w:r>
      <w:proofErr w:type="spellEnd"/>
      <w:r>
        <w:rPr>
          <w:rFonts w:ascii="Times New Roman" w:hAnsi="Times New Roman" w:cs="Times New Roman"/>
        </w:rPr>
        <w:t xml:space="preserve">, G., “Un nuevo actor para un nuevo escenario. La participación política de la plebe urbana de Buenos Aires en la década de la revolución (1810-1820)”, en </w:t>
      </w:r>
      <w:r>
        <w:rPr>
          <w:rFonts w:ascii="Times New Roman" w:hAnsi="Times New Roman" w:cs="Times New Roman"/>
          <w:i/>
        </w:rPr>
        <w:t xml:space="preserve">Boletín del Instituto de Historia Argentina y Americana ‘’Dr. E. </w:t>
      </w:r>
      <w:proofErr w:type="spellStart"/>
      <w:r>
        <w:rPr>
          <w:rFonts w:ascii="Times New Roman" w:hAnsi="Times New Roman" w:cs="Times New Roman"/>
          <w:i/>
        </w:rPr>
        <w:t>Ravignani</w:t>
      </w:r>
      <w:proofErr w:type="spellEnd"/>
      <w:r>
        <w:rPr>
          <w:rFonts w:ascii="Times New Roman" w:hAnsi="Times New Roman" w:cs="Times New Roman"/>
          <w:i/>
        </w:rPr>
        <w:t>’’</w:t>
      </w:r>
      <w:r>
        <w:rPr>
          <w:rFonts w:ascii="Times New Roman" w:hAnsi="Times New Roman" w:cs="Times New Roman"/>
        </w:rPr>
        <w:t>, núm. 24, 3era serie, 2001, pp. 7-43.</w:t>
      </w:r>
    </w:p>
    <w:p w:rsidR="00CB4396" w:rsidRDefault="00CB4396">
      <w:pPr>
        <w:ind w:left="0" w:right="3" w:hanging="2"/>
        <w:jc w:val="both"/>
        <w:rPr>
          <w:rFonts w:ascii="Times New Roman" w:hAnsi="Times New Roman" w:cs="Times New Roman"/>
        </w:rPr>
      </w:pPr>
    </w:p>
    <w:p w:rsidR="00CB4396" w:rsidRDefault="009A17DA">
      <w:pPr>
        <w:spacing w:line="259"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eastAsia="Courier New" w:hAnsi="Times New Roman" w:cs="Times New Roman"/>
          <w:lang w:val="es-MX"/>
        </w:rPr>
      </w:pPr>
      <w:r>
        <w:rPr>
          <w:rFonts w:ascii="Times New Roman" w:hAnsi="Times New Roman" w:cs="Times New Roman"/>
        </w:rPr>
        <w:t xml:space="preserve">*Goldman, N. y </w:t>
      </w:r>
      <w:proofErr w:type="spellStart"/>
      <w:r>
        <w:rPr>
          <w:rFonts w:ascii="Times New Roman" w:hAnsi="Times New Roman" w:cs="Times New Roman"/>
        </w:rPr>
        <w:t>Ternavasio</w:t>
      </w:r>
      <w:proofErr w:type="spellEnd"/>
      <w:r>
        <w:rPr>
          <w:rFonts w:ascii="Times New Roman" w:hAnsi="Times New Roman" w:cs="Times New Roman"/>
        </w:rPr>
        <w:t xml:space="preserve">, M., “La vida política”, en Jorge </w:t>
      </w:r>
      <w:proofErr w:type="spellStart"/>
      <w:r>
        <w:rPr>
          <w:rFonts w:ascii="Times New Roman" w:hAnsi="Times New Roman" w:cs="Times New Roman"/>
        </w:rPr>
        <w:t>Gelman</w:t>
      </w:r>
      <w:proofErr w:type="spellEnd"/>
      <w:r>
        <w:rPr>
          <w:rFonts w:ascii="Times New Roman" w:hAnsi="Times New Roman" w:cs="Times New Roman"/>
        </w:rPr>
        <w:t xml:space="preserve"> (</w:t>
      </w:r>
      <w:proofErr w:type="spellStart"/>
      <w:r>
        <w:rPr>
          <w:rFonts w:ascii="Times New Roman" w:hAnsi="Times New Roman" w:cs="Times New Roman"/>
        </w:rPr>
        <w:t>dir.</w:t>
      </w:r>
      <w:proofErr w:type="spellEnd"/>
      <w:r>
        <w:rPr>
          <w:rFonts w:ascii="Times New Roman" w:hAnsi="Times New Roman" w:cs="Times New Roman"/>
        </w:rPr>
        <w:t xml:space="preserve">), </w:t>
      </w:r>
      <w:r>
        <w:rPr>
          <w:rFonts w:ascii="Times New Roman" w:hAnsi="Times New Roman" w:cs="Times New Roman"/>
          <w:i/>
        </w:rPr>
        <w:t>Argentina. Crisis imperial e independencia</w:t>
      </w:r>
      <w:r>
        <w:rPr>
          <w:rFonts w:ascii="Times New Roman" w:hAnsi="Times New Roman" w:cs="Times New Roman"/>
        </w:rPr>
        <w:t>, Colección América Latina en la Historia Contemporánea, T. 1, 1808-1830, Madrid, Fundación Mapfre y Santillana, 2010, pp. 51-99.</w:t>
      </w:r>
    </w:p>
    <w:p w:rsidR="00CB4396" w:rsidRDefault="009A17DA">
      <w:pPr>
        <w:spacing w:after="17" w:line="239" w:lineRule="auto"/>
        <w:ind w:leftChars="0" w:left="0" w:firstLineChars="0" w:firstLine="0"/>
        <w:jc w:val="both"/>
        <w:rPr>
          <w:rFonts w:ascii="Times New Roman" w:hAnsi="Times New Roman" w:cs="Times New Roman"/>
          <w:lang w:val="es-MX"/>
        </w:rPr>
      </w:pPr>
      <w:r>
        <w:rPr>
          <w:rFonts w:ascii="Times New Roman" w:hAnsi="Times New Roman" w:cs="Times New Roman"/>
        </w:rPr>
        <w:t xml:space="preserve">*Goldman, N (ed.), </w:t>
      </w:r>
      <w:r>
        <w:rPr>
          <w:rFonts w:ascii="Times New Roman" w:hAnsi="Times New Roman" w:cs="Times New Roman"/>
          <w:i/>
        </w:rPr>
        <w:t xml:space="preserve">Lenguaje y revolución. Conceptos políticos clave en el Río de la Plata, 1780-1850, </w:t>
      </w:r>
      <w:r>
        <w:rPr>
          <w:rFonts w:ascii="Times New Roman" w:hAnsi="Times New Roman" w:cs="Times New Roman"/>
        </w:rPr>
        <w:t>Buenos Aires, Prometeo, 2008 (reedición 2010), Conceptos “patria”, “pueblo/pueblos” y “revolución”.</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5</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Frega</w:t>
      </w:r>
      <w:proofErr w:type="spellEnd"/>
      <w:r>
        <w:rPr>
          <w:rFonts w:ascii="Times New Roman" w:hAnsi="Times New Roman" w:cs="Times New Roman"/>
        </w:rPr>
        <w:t xml:space="preserve"> A., “Caudillos y montoneras en la Revolución radical </w:t>
      </w:r>
      <w:proofErr w:type="spellStart"/>
      <w:r>
        <w:rPr>
          <w:rFonts w:ascii="Times New Roman" w:hAnsi="Times New Roman" w:cs="Times New Roman"/>
        </w:rPr>
        <w:t>artiguista</w:t>
      </w:r>
      <w:proofErr w:type="spellEnd"/>
      <w:r>
        <w:rPr>
          <w:rFonts w:ascii="Times New Roman" w:hAnsi="Times New Roman" w:cs="Times New Roman"/>
        </w:rPr>
        <w:t xml:space="preserve">”, en </w:t>
      </w:r>
      <w:r>
        <w:rPr>
          <w:rFonts w:ascii="Times New Roman" w:hAnsi="Times New Roman" w:cs="Times New Roman"/>
          <w:i/>
        </w:rPr>
        <w:t>Andes</w:t>
      </w:r>
      <w:r>
        <w:rPr>
          <w:rFonts w:ascii="Times New Roman" w:hAnsi="Times New Roman" w:cs="Times New Roman"/>
        </w:rPr>
        <w:t>, Nª. 13, 2003, pp. 75-112.</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*Mata de López, Sara, “La guerra de independencia en Salta y la emergencia de nuevas relaciones de poder”, en </w:t>
      </w:r>
      <w:r>
        <w:rPr>
          <w:rFonts w:ascii="Times New Roman" w:hAnsi="Times New Roman" w:cs="Times New Roman"/>
          <w:i/>
        </w:rPr>
        <w:t>Andes</w:t>
      </w:r>
      <w:r>
        <w:rPr>
          <w:rFonts w:ascii="Times New Roman" w:hAnsi="Times New Roman" w:cs="Times New Roman"/>
        </w:rPr>
        <w:t>, Nª. 13, 2003, pp. 113-142.</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hanging="2"/>
        <w:jc w:val="both"/>
        <w:rPr>
          <w:rFonts w:cstheme="minorBidi"/>
        </w:rPr>
      </w:pPr>
      <w:r>
        <w:rPr>
          <w:rFonts w:ascii="Times New Roman" w:hAnsi="Times New Roman" w:cs="Times New Roman"/>
        </w:rPr>
        <w:t>*</w:t>
      </w:r>
      <w:proofErr w:type="spellStart"/>
      <w:r>
        <w:rPr>
          <w:rFonts w:ascii="Times New Roman" w:hAnsi="Times New Roman" w:cstheme="minorBidi"/>
          <w:spacing w:val="-3"/>
        </w:rPr>
        <w:t>Halperin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xml:space="preserve">, T., “Militarización revolucionaria en Buenos Aires, 1806-1815”, en T. </w:t>
      </w:r>
      <w:proofErr w:type="spellStart"/>
      <w:r>
        <w:rPr>
          <w:rFonts w:ascii="Times New Roman" w:hAnsi="Times New Roman" w:cstheme="minorBidi"/>
          <w:spacing w:val="-3"/>
        </w:rPr>
        <w:t>Halperin</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Donghi</w:t>
      </w:r>
      <w:proofErr w:type="spellEnd"/>
      <w:r>
        <w:rPr>
          <w:rFonts w:ascii="Times New Roman" w:hAnsi="Times New Roman" w:cstheme="minorBidi"/>
          <w:spacing w:val="-3"/>
        </w:rPr>
        <w:t xml:space="preserve"> (</w:t>
      </w:r>
      <w:proofErr w:type="spellStart"/>
      <w:r>
        <w:rPr>
          <w:rFonts w:ascii="Times New Roman" w:hAnsi="Times New Roman" w:cstheme="minorBidi"/>
          <w:spacing w:val="-3"/>
        </w:rPr>
        <w:t>comp.</w:t>
      </w:r>
      <w:proofErr w:type="spellEnd"/>
      <w:r>
        <w:rPr>
          <w:rFonts w:ascii="Times New Roman" w:hAnsi="Times New Roman" w:cstheme="minorBidi"/>
          <w:spacing w:val="-3"/>
        </w:rPr>
        <w:t xml:space="preserve">) </w:t>
      </w:r>
      <w:r>
        <w:rPr>
          <w:rFonts w:ascii="Times New Roman" w:hAnsi="Times New Roman" w:cstheme="minorBidi"/>
          <w:i/>
          <w:spacing w:val="-3"/>
        </w:rPr>
        <w:t>El ocaso del orden colonial en Hispanoamérica</w:t>
      </w:r>
      <w:r>
        <w:rPr>
          <w:rFonts w:ascii="Times New Roman" w:hAnsi="Times New Roman" w:cstheme="minorBidi"/>
          <w:spacing w:val="-3"/>
        </w:rPr>
        <w:t>. Buenos Aires, Sudamericana, 1978.</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Bragoni</w:t>
      </w:r>
      <w:proofErr w:type="spellEnd"/>
      <w:r>
        <w:rPr>
          <w:rFonts w:ascii="Times New Roman" w:hAnsi="Times New Roman" w:cs="Times New Roman"/>
        </w:rPr>
        <w:t xml:space="preserve">, B., "Guerreros virtuosos, soldados a sueldo. Móviles de reclutamiento militar durante el desarrollo de la guerra de independencia", en </w:t>
      </w:r>
      <w:r>
        <w:rPr>
          <w:rFonts w:ascii="Times New Roman" w:eastAsia="Courier New" w:hAnsi="Times New Roman" w:cs="Times New Roman"/>
          <w:i/>
        </w:rPr>
        <w:t>Dimensi</w:t>
      </w:r>
      <w:r>
        <w:rPr>
          <w:rFonts w:ascii="Times New Roman" w:hAnsi="Times New Roman" w:cs="Times New Roman"/>
          <w:i/>
        </w:rPr>
        <w:t>ó</w:t>
      </w:r>
      <w:r>
        <w:rPr>
          <w:rFonts w:ascii="Times New Roman" w:eastAsia="Courier New" w:hAnsi="Times New Roman" w:cs="Times New Roman"/>
          <w:i/>
        </w:rPr>
        <w:t>n Antropol</w:t>
      </w:r>
      <w:r>
        <w:rPr>
          <w:rFonts w:ascii="Times New Roman" w:hAnsi="Times New Roman" w:cs="Times New Roman"/>
          <w:i/>
        </w:rPr>
        <w:t>ó</w:t>
      </w:r>
      <w:r>
        <w:rPr>
          <w:rFonts w:ascii="Times New Roman" w:eastAsia="Courier New" w:hAnsi="Times New Roman" w:cs="Times New Roman"/>
          <w:i/>
        </w:rPr>
        <w:t>gica, I</w:t>
      </w:r>
      <w:r>
        <w:rPr>
          <w:rFonts w:ascii="Times New Roman" w:hAnsi="Times New Roman" w:cs="Times New Roman"/>
        </w:rPr>
        <w:t>nstituto Nacional de Antropología e Historia, Año 12, vol. 35, septiembre-diciembre, 2005, pp. 95-133.</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Rabinovich</w:t>
      </w:r>
      <w:proofErr w:type="spellEnd"/>
      <w:r>
        <w:rPr>
          <w:rFonts w:ascii="Times New Roman" w:hAnsi="Times New Roman" w:cs="Times New Roman"/>
        </w:rPr>
        <w:t xml:space="preserve">, A., “La militarización del Río de la Plata, 1810-1820. Elementos cuantitativos y conceptuales para un análisis”, en </w:t>
      </w:r>
      <w:r>
        <w:rPr>
          <w:rFonts w:ascii="Times New Roman" w:hAnsi="Times New Roman" w:cs="Times New Roman"/>
          <w:i/>
        </w:rPr>
        <w:t xml:space="preserve">Boletín del Instituto de Historia Argentina y Americana “Dr. Emilio </w:t>
      </w:r>
      <w:proofErr w:type="spellStart"/>
      <w:r>
        <w:rPr>
          <w:rFonts w:ascii="Times New Roman" w:hAnsi="Times New Roman" w:cs="Times New Roman"/>
          <w:i/>
        </w:rPr>
        <w:t>Ravignani</w:t>
      </w:r>
      <w:proofErr w:type="spellEnd"/>
      <w:r>
        <w:rPr>
          <w:rFonts w:ascii="Times New Roman" w:hAnsi="Times New Roman" w:cs="Times New Roman"/>
          <w:i/>
        </w:rPr>
        <w:t>”</w:t>
      </w:r>
      <w:r>
        <w:rPr>
          <w:rFonts w:ascii="Times New Roman" w:hAnsi="Times New Roman" w:cs="Times New Roman"/>
        </w:rPr>
        <w:t xml:space="preserve">, 3ra. </w:t>
      </w:r>
      <w:proofErr w:type="gramStart"/>
      <w:r>
        <w:rPr>
          <w:rFonts w:ascii="Times New Roman" w:hAnsi="Times New Roman" w:cs="Times New Roman"/>
        </w:rPr>
        <w:t>serie</w:t>
      </w:r>
      <w:proofErr w:type="gramEnd"/>
      <w:r>
        <w:rPr>
          <w:rFonts w:ascii="Times New Roman" w:hAnsi="Times New Roman" w:cs="Times New Roman"/>
        </w:rPr>
        <w:t>, nro. 37, 2012.</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lastRenderedPageBreak/>
        <w:t>PRIMER PARCIAL</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6</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Chiaramonte</w:t>
      </w:r>
      <w:proofErr w:type="spellEnd"/>
      <w:r>
        <w:rPr>
          <w:rFonts w:ascii="Times New Roman" w:hAnsi="Times New Roman" w:cs="Times New Roman"/>
        </w:rPr>
        <w:t xml:space="preserve">, J.C., “El Federalismo argentino en la primera mitad del siglo XIX”, en Marcelo </w:t>
      </w:r>
      <w:proofErr w:type="spellStart"/>
      <w:r>
        <w:rPr>
          <w:rFonts w:ascii="Times New Roman" w:hAnsi="Times New Roman" w:cs="Times New Roman"/>
        </w:rPr>
        <w:t>Carmagnani</w:t>
      </w:r>
      <w:proofErr w:type="spellEnd"/>
      <w:r>
        <w:rPr>
          <w:rFonts w:ascii="Times New Roman" w:hAnsi="Times New Roman" w:cs="Times New Roman"/>
        </w:rPr>
        <w:t xml:space="preserve"> (</w:t>
      </w:r>
      <w:proofErr w:type="spellStart"/>
      <w:r>
        <w:rPr>
          <w:rFonts w:ascii="Times New Roman" w:hAnsi="Times New Roman" w:cs="Times New Roman"/>
        </w:rPr>
        <w:t>comp.</w:t>
      </w:r>
      <w:proofErr w:type="spellEnd"/>
      <w:r>
        <w:rPr>
          <w:rFonts w:ascii="Times New Roman" w:hAnsi="Times New Roman" w:cs="Times New Roman"/>
        </w:rPr>
        <w:t xml:space="preserve">), </w:t>
      </w:r>
      <w:r>
        <w:rPr>
          <w:rFonts w:ascii="Times New Roman" w:hAnsi="Times New Roman" w:cs="Times New Roman"/>
          <w:i/>
        </w:rPr>
        <w:t>Federalismos latinoamericanos: México, Brasil, Argentina</w:t>
      </w:r>
      <w:r>
        <w:rPr>
          <w:rFonts w:ascii="Times New Roman" w:hAnsi="Times New Roman" w:cs="Times New Roman"/>
        </w:rPr>
        <w:t>, México, F.C.E., 1993.</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Souto</w:t>
      </w:r>
      <w:proofErr w:type="spellEnd"/>
      <w:r>
        <w:rPr>
          <w:rFonts w:ascii="Times New Roman" w:hAnsi="Times New Roman" w:cs="Times New Roman"/>
        </w:rPr>
        <w:t xml:space="preserve">, N., “Unidad/Federación”, en Noemí Goldman (ed.), </w:t>
      </w:r>
      <w:r>
        <w:rPr>
          <w:rFonts w:ascii="Times New Roman" w:hAnsi="Times New Roman" w:cs="Times New Roman"/>
          <w:i/>
        </w:rPr>
        <w:t>Lenguaje y revolución</w:t>
      </w:r>
      <w:r>
        <w:rPr>
          <w:rFonts w:ascii="Times New Roman" w:hAnsi="Times New Roman" w:cs="Times New Roman"/>
        </w:rPr>
        <w:t>, Buenos Aires, Prometeo, 2008, pp. 175-193.</w:t>
      </w:r>
    </w:p>
    <w:p w:rsidR="00CB4396" w:rsidRDefault="009A17DA">
      <w:pPr>
        <w:ind w:left="0" w:right="3" w:hanging="2"/>
        <w:jc w:val="both"/>
        <w:rPr>
          <w:rFonts w:ascii="Times New Roman" w:hAnsi="Times New Roman" w:cs="Times New Roman"/>
        </w:rPr>
      </w:pPr>
      <w:r>
        <w:rPr>
          <w:rFonts w:ascii="Times New Roman" w:hAnsi="Times New Roman" w:cs="Times New Roman"/>
        </w:rPr>
        <w:t>*Selección de fuentes.</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Halperín</w:t>
      </w:r>
      <w:proofErr w:type="spellEnd"/>
      <w:r>
        <w:rPr>
          <w:rFonts w:ascii="Times New Roman" w:hAnsi="Times New Roman" w:cs="Times New Roman"/>
        </w:rPr>
        <w:t xml:space="preserve"> </w:t>
      </w:r>
      <w:proofErr w:type="spellStart"/>
      <w:r>
        <w:rPr>
          <w:rFonts w:ascii="Times New Roman" w:hAnsi="Times New Roman" w:cs="Times New Roman"/>
        </w:rPr>
        <w:t>Donghi</w:t>
      </w:r>
      <w:proofErr w:type="spellEnd"/>
      <w:r>
        <w:rPr>
          <w:rFonts w:ascii="Times New Roman" w:hAnsi="Times New Roman" w:cs="Times New Roman"/>
        </w:rPr>
        <w:t xml:space="preserve">, T. “Conclusiones. Los legados de la revolución y la guerra y el orden político de la Argentina independiente”, en </w:t>
      </w:r>
      <w:r>
        <w:rPr>
          <w:rFonts w:ascii="Times New Roman" w:hAnsi="Times New Roman" w:cs="Times New Roman"/>
          <w:i/>
        </w:rPr>
        <w:t>Revolución y Guerra</w:t>
      </w:r>
      <w:r>
        <w:rPr>
          <w:rFonts w:ascii="Times New Roman" w:hAnsi="Times New Roman" w:cs="Times New Roman"/>
        </w:rPr>
        <w:t xml:space="preserve">, Buenos Aires, Siglo XXI, 1972. </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Gelman</w:t>
      </w:r>
      <w:proofErr w:type="spellEnd"/>
      <w:r>
        <w:rPr>
          <w:rFonts w:ascii="Times New Roman" w:hAnsi="Times New Roman" w:cs="Times New Roman"/>
        </w:rPr>
        <w:t xml:space="preserve">, J. “La gran divergencia. Las economías regionales en Argentina después de la Independencia” en Susana </w:t>
      </w:r>
      <w:proofErr w:type="spellStart"/>
      <w:r>
        <w:rPr>
          <w:rFonts w:ascii="Times New Roman" w:hAnsi="Times New Roman" w:cs="Times New Roman"/>
        </w:rPr>
        <w:t>Bandieri</w:t>
      </w:r>
      <w:proofErr w:type="spellEnd"/>
      <w:r>
        <w:rPr>
          <w:rFonts w:ascii="Times New Roman" w:hAnsi="Times New Roman" w:cs="Times New Roman"/>
        </w:rPr>
        <w:t xml:space="preserve"> (</w:t>
      </w:r>
      <w:proofErr w:type="spellStart"/>
      <w:r>
        <w:rPr>
          <w:rFonts w:ascii="Times New Roman" w:hAnsi="Times New Roman" w:cs="Times New Roman"/>
        </w:rPr>
        <w:t>comp.</w:t>
      </w:r>
      <w:proofErr w:type="spellEnd"/>
      <w:r>
        <w:rPr>
          <w:rFonts w:ascii="Times New Roman" w:hAnsi="Times New Roman" w:cs="Times New Roman"/>
        </w:rPr>
        <w:t xml:space="preserve">) </w:t>
      </w:r>
      <w:r>
        <w:rPr>
          <w:rFonts w:ascii="Times New Roman" w:hAnsi="Times New Roman" w:cs="Times New Roman"/>
          <w:i/>
        </w:rPr>
        <w:t>La historia económica y los procesos de independencia en la América hispana</w:t>
      </w:r>
      <w:r>
        <w:rPr>
          <w:rFonts w:ascii="Times New Roman" w:hAnsi="Times New Roman" w:cs="Times New Roman"/>
        </w:rPr>
        <w:t xml:space="preserve">, Buenos Aires, Prometeo, 2010, pp. 71-104. </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7</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Chiaramonte</w:t>
      </w:r>
      <w:proofErr w:type="spellEnd"/>
      <w:r>
        <w:rPr>
          <w:rFonts w:ascii="Times New Roman" w:hAnsi="Times New Roman" w:cs="Times New Roman"/>
        </w:rPr>
        <w:t xml:space="preserve">, J.C.,  “Legalidad constitucional o caudillismo: el problema del orden social en el surgimiento de los Estados autónomos argentinos en la primera mitad del siglo XIX”, en </w:t>
      </w:r>
      <w:r>
        <w:rPr>
          <w:rFonts w:ascii="Times New Roman" w:hAnsi="Times New Roman" w:cs="Times New Roman"/>
          <w:i/>
        </w:rPr>
        <w:t>Desarrollo económico</w:t>
      </w:r>
      <w:r>
        <w:rPr>
          <w:rFonts w:ascii="Times New Roman" w:hAnsi="Times New Roman" w:cs="Times New Roman"/>
        </w:rPr>
        <w:t>, vol. 26, núm. 102, julio-setiembre de 1986, pp. 175-196.</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*Goldman, N.,  “Legalidad y legitimidad en el caudillismo. Juan Facundo Quiroga y La Rioja en el Interior rioplatense (1810-1835)”, en </w:t>
      </w:r>
      <w:r>
        <w:rPr>
          <w:rFonts w:ascii="Times New Roman" w:hAnsi="Times New Roman" w:cs="Times New Roman"/>
          <w:i/>
        </w:rPr>
        <w:t xml:space="preserve">Boletín del Instituto de Historia Argentina y Americana Dr. E. </w:t>
      </w:r>
      <w:proofErr w:type="spellStart"/>
      <w:r>
        <w:rPr>
          <w:rFonts w:ascii="Times New Roman" w:hAnsi="Times New Roman" w:cs="Times New Roman"/>
          <w:i/>
        </w:rPr>
        <w:t>Ravignani</w:t>
      </w:r>
      <w:proofErr w:type="spellEnd"/>
      <w:r>
        <w:rPr>
          <w:rFonts w:ascii="Times New Roman" w:hAnsi="Times New Roman" w:cs="Times New Roman"/>
        </w:rPr>
        <w:t>, núm. 7, 3era serie, 1993, pp. 31-58.</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lang w:val="es-MX"/>
        </w:rPr>
      </w:pPr>
      <w:r>
        <w:rPr>
          <w:rFonts w:ascii="Times New Roman" w:hAnsi="Times New Roman" w:cs="Times New Roman"/>
        </w:rPr>
        <w:t>*Goldman, N. y Salvatore, R. (</w:t>
      </w:r>
      <w:proofErr w:type="spellStart"/>
      <w:r>
        <w:rPr>
          <w:rFonts w:ascii="Times New Roman" w:hAnsi="Times New Roman" w:cs="Times New Roman"/>
        </w:rPr>
        <w:t>coords</w:t>
      </w:r>
      <w:proofErr w:type="spellEnd"/>
      <w:r>
        <w:rPr>
          <w:rFonts w:ascii="Times New Roman" w:hAnsi="Times New Roman" w:cs="Times New Roman"/>
        </w:rPr>
        <w:t xml:space="preserve">.), </w:t>
      </w:r>
      <w:r>
        <w:rPr>
          <w:rFonts w:ascii="Times New Roman" w:hAnsi="Times New Roman" w:cs="Times New Roman"/>
          <w:i/>
        </w:rPr>
        <w:t>Caudillismos rioplatenses. Nuevas miradas a un viejo problema</w:t>
      </w:r>
      <w:r>
        <w:rPr>
          <w:rFonts w:ascii="Times New Roman" w:hAnsi="Times New Roman" w:cs="Times New Roman"/>
        </w:rPr>
        <w:t xml:space="preserve">, Buenos Aires, </w:t>
      </w:r>
      <w:proofErr w:type="spellStart"/>
      <w:r>
        <w:rPr>
          <w:rFonts w:ascii="Times New Roman" w:hAnsi="Times New Roman" w:cs="Times New Roman"/>
        </w:rPr>
        <w:t>Eudeba</w:t>
      </w:r>
      <w:proofErr w:type="spellEnd"/>
      <w:r>
        <w:rPr>
          <w:rFonts w:ascii="Times New Roman" w:hAnsi="Times New Roman" w:cs="Times New Roman"/>
        </w:rPr>
        <w:t>, 1998. Introducción.</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8</w:t>
      </w:r>
    </w:p>
    <w:p w:rsidR="00CB4396" w:rsidRDefault="009A17DA">
      <w:pPr>
        <w:ind w:left="0" w:right="3" w:hanging="2"/>
        <w:jc w:val="both"/>
        <w:rPr>
          <w:rFonts w:ascii="Times New Roman" w:eastAsia="Courier New" w:hAnsi="Times New Roman" w:cs="Times New Roman"/>
        </w:rPr>
      </w:pPr>
      <w:r>
        <w:rPr>
          <w:rFonts w:ascii="Times New Roman" w:hAnsi="Times New Roman" w:cs="Times New Roman"/>
        </w:rPr>
        <w:t>*</w:t>
      </w:r>
      <w:proofErr w:type="spellStart"/>
      <w:r>
        <w:rPr>
          <w:rFonts w:ascii="Times New Roman" w:hAnsi="Times New Roman" w:cs="Times New Roman"/>
        </w:rPr>
        <w:t>Ternavasio</w:t>
      </w:r>
      <w:proofErr w:type="spellEnd"/>
      <w:r>
        <w:rPr>
          <w:rFonts w:ascii="Times New Roman" w:hAnsi="Times New Roman" w:cs="Times New Roman"/>
        </w:rPr>
        <w:t xml:space="preserve">, M., “Nuevo régimen representativo y expansión de la frontera política. Las elecciones en el Estado de Buenos Aires: 1820-1840”, en Antonio </w:t>
      </w:r>
      <w:proofErr w:type="spellStart"/>
      <w:r>
        <w:rPr>
          <w:rFonts w:ascii="Times New Roman" w:hAnsi="Times New Roman" w:cs="Times New Roman"/>
        </w:rPr>
        <w:t>Annino</w:t>
      </w:r>
      <w:proofErr w:type="spellEnd"/>
      <w:r>
        <w:rPr>
          <w:rFonts w:ascii="Times New Roman" w:hAnsi="Times New Roman" w:cs="Times New Roman"/>
        </w:rPr>
        <w:t xml:space="preserve"> (coord.), </w:t>
      </w:r>
      <w:r>
        <w:rPr>
          <w:rFonts w:ascii="Times New Roman" w:hAnsi="Times New Roman" w:cs="Times New Roman"/>
          <w:i/>
        </w:rPr>
        <w:t>Historia de las elecciones en Iberoamérica, Siglo XIX</w:t>
      </w:r>
      <w:r>
        <w:rPr>
          <w:rFonts w:ascii="Times New Roman" w:hAnsi="Times New Roman" w:cs="Times New Roman"/>
        </w:rPr>
        <w:t>, Buenos Aires, FCE, 1995.</w:t>
      </w:r>
    </w:p>
    <w:p w:rsidR="00CB4396" w:rsidRDefault="009A17DA">
      <w:pPr>
        <w:shd w:val="clear" w:color="auto" w:fill="FFFFFF"/>
        <w:spacing w:line="240" w:lineRule="auto"/>
        <w:ind w:left="0" w:hanging="2"/>
        <w:jc w:val="both"/>
        <w:rPr>
          <w:rFonts w:ascii="Times New Roman" w:hAnsi="Times New Roman" w:cs="Times New Roman"/>
          <w:color w:val="000000" w:themeColor="text1"/>
        </w:rPr>
      </w:pPr>
      <w:r>
        <w:rPr>
          <w:rFonts w:ascii="Times New Roman" w:hAnsi="Times New Roman" w:cs="Times New Roman"/>
        </w:rPr>
        <w:t xml:space="preserve">*Tío Vallejo, G. </w:t>
      </w:r>
      <w:r>
        <w:rPr>
          <w:rFonts w:ascii="Times New Roman" w:hAnsi="Times New Roman" w:cs="Times New Roman"/>
          <w:color w:val="000000" w:themeColor="text1"/>
        </w:rPr>
        <w:t xml:space="preserve">Papel y grillos, los jueces y el gobierno en Tucumán, 1820-1840, </w:t>
      </w:r>
      <w:r>
        <w:rPr>
          <w:rFonts w:ascii="Times New Roman" w:hAnsi="Times New Roman" w:cs="Times New Roman"/>
          <w:i/>
          <w:color w:val="000000" w:themeColor="text1"/>
        </w:rPr>
        <w:t>Nuevo Mundo Mundos Nuevos</w:t>
      </w:r>
      <w:r>
        <w:rPr>
          <w:rFonts w:ascii="Times New Roman" w:hAnsi="Times New Roman" w:cs="Times New Roman"/>
          <w:color w:val="000000" w:themeColor="text1"/>
        </w:rPr>
        <w:t>, 2010.</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Halperin</w:t>
      </w:r>
      <w:proofErr w:type="spellEnd"/>
      <w:r>
        <w:rPr>
          <w:rFonts w:ascii="Times New Roman" w:hAnsi="Times New Roman" w:cs="Times New Roman"/>
        </w:rPr>
        <w:t xml:space="preserve"> </w:t>
      </w:r>
      <w:proofErr w:type="spellStart"/>
      <w:r>
        <w:rPr>
          <w:rFonts w:ascii="Times New Roman" w:hAnsi="Times New Roman" w:cs="Times New Roman"/>
        </w:rPr>
        <w:t>Donghi</w:t>
      </w:r>
      <w:proofErr w:type="spellEnd"/>
      <w:r>
        <w:rPr>
          <w:rFonts w:ascii="Times New Roman" w:hAnsi="Times New Roman" w:cs="Times New Roman"/>
        </w:rPr>
        <w:t xml:space="preserve">, T., "La expansión ganadera en la campaña de Buenos Aires (1810-1852)", en </w:t>
      </w:r>
      <w:r>
        <w:rPr>
          <w:rFonts w:ascii="Times New Roman" w:hAnsi="Times New Roman" w:cs="Times New Roman"/>
          <w:i/>
        </w:rPr>
        <w:t>Desarrollo Económico</w:t>
      </w:r>
      <w:r>
        <w:rPr>
          <w:rFonts w:ascii="Times New Roman" w:hAnsi="Times New Roman" w:cs="Times New Roman"/>
        </w:rPr>
        <w:t>, 3 (1-2), Buenos Aires, abril-septiembre, 1963.</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Ternavasio</w:t>
      </w:r>
      <w:proofErr w:type="spellEnd"/>
      <w:r>
        <w:rPr>
          <w:rFonts w:ascii="Times New Roman" w:hAnsi="Times New Roman" w:cs="Times New Roman"/>
        </w:rPr>
        <w:t xml:space="preserve">, M., “Las reformas </w:t>
      </w:r>
      <w:proofErr w:type="spellStart"/>
      <w:r>
        <w:rPr>
          <w:rFonts w:ascii="Times New Roman" w:hAnsi="Times New Roman" w:cs="Times New Roman"/>
        </w:rPr>
        <w:t>rivadavianas</w:t>
      </w:r>
      <w:proofErr w:type="spellEnd"/>
      <w:r>
        <w:rPr>
          <w:rFonts w:ascii="Times New Roman" w:hAnsi="Times New Roman" w:cs="Times New Roman"/>
        </w:rPr>
        <w:t xml:space="preserve"> en Buenos Aires y el Congreso General Constituyente (1820-1827), en Goldman, N., (</w:t>
      </w:r>
      <w:proofErr w:type="spellStart"/>
      <w:r>
        <w:rPr>
          <w:rFonts w:ascii="Times New Roman" w:hAnsi="Times New Roman" w:cs="Times New Roman"/>
        </w:rPr>
        <w:t>dir.</w:t>
      </w:r>
      <w:proofErr w:type="spellEnd"/>
      <w:r>
        <w:rPr>
          <w:rFonts w:ascii="Times New Roman" w:hAnsi="Times New Roman" w:cs="Times New Roman"/>
        </w:rPr>
        <w:t xml:space="preserve">), </w:t>
      </w:r>
      <w:r>
        <w:rPr>
          <w:rFonts w:ascii="Times New Roman" w:hAnsi="Times New Roman" w:cs="Times New Roman"/>
          <w:i/>
        </w:rPr>
        <w:t>Revolución, República, Confederación...</w:t>
      </w:r>
      <w:r>
        <w:rPr>
          <w:rFonts w:ascii="Times New Roman" w:hAnsi="Times New Roman" w:cs="Times New Roman"/>
        </w:rPr>
        <w:t>, capítulo V, pp. 159-197.</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Candioti</w:t>
      </w:r>
      <w:proofErr w:type="spellEnd"/>
      <w:r>
        <w:rPr>
          <w:rFonts w:ascii="Times New Roman" w:hAnsi="Times New Roman" w:cs="Times New Roman"/>
        </w:rPr>
        <w:t xml:space="preserve">, M. "Ciudadanos negros en el Río de la Plata. Repensar la inclusión política de los emancipados entre la Revolución y la Constitución" En </w:t>
      </w:r>
      <w:r>
        <w:rPr>
          <w:rFonts w:ascii="Times New Roman" w:hAnsi="Times New Roman" w:cs="Times New Roman"/>
          <w:i/>
        </w:rPr>
        <w:t>Estudios sociales</w:t>
      </w:r>
      <w:r>
        <w:rPr>
          <w:rFonts w:ascii="Times New Roman" w:hAnsi="Times New Roman" w:cs="Times New Roman"/>
        </w:rPr>
        <w:t xml:space="preserve">, nro. 53, Julio- </w:t>
      </w:r>
      <w:r>
        <w:rPr>
          <w:rFonts w:ascii="Times New Roman" w:hAnsi="Times New Roman" w:cs="Times New Roman"/>
        </w:rPr>
        <w:lastRenderedPageBreak/>
        <w:t xml:space="preserve">Diciembre 2017, pp. 183-213. </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9</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Garavaglia</w:t>
      </w:r>
      <w:proofErr w:type="spellEnd"/>
      <w:r>
        <w:rPr>
          <w:rFonts w:ascii="Times New Roman" w:hAnsi="Times New Roman" w:cs="Times New Roman"/>
        </w:rPr>
        <w:t xml:space="preserve">, J. C., “La justicia rural en Buenos Aires durante la primera mitad del siglo XIX” en J. C., </w:t>
      </w:r>
      <w:proofErr w:type="spellStart"/>
      <w:r>
        <w:rPr>
          <w:rFonts w:ascii="Times New Roman" w:hAnsi="Times New Roman" w:cs="Times New Roman"/>
        </w:rPr>
        <w:t>Garavaglia</w:t>
      </w:r>
      <w:proofErr w:type="spellEnd"/>
      <w:r>
        <w:rPr>
          <w:rFonts w:ascii="Times New Roman" w:hAnsi="Times New Roman" w:cs="Times New Roman"/>
        </w:rPr>
        <w:t xml:space="preserve">, </w:t>
      </w:r>
      <w:r>
        <w:rPr>
          <w:rFonts w:ascii="Times New Roman" w:hAnsi="Times New Roman" w:cs="Times New Roman"/>
          <w:i/>
        </w:rPr>
        <w:t>Poder, conflicto y relaciones sociales. El Río de la Plata XVIII-XIX,</w:t>
      </w:r>
      <w:r>
        <w:rPr>
          <w:rFonts w:ascii="Times New Roman" w:hAnsi="Times New Roman" w:cs="Times New Roman"/>
        </w:rPr>
        <w:t xml:space="preserve"> Buenos Aires, Homo Sapiens, 1999, pp. 89-121.</w:t>
      </w:r>
    </w:p>
    <w:p w:rsidR="00CB4396" w:rsidRDefault="009A17DA">
      <w:pPr>
        <w:ind w:left="0" w:right="3" w:hanging="2"/>
        <w:jc w:val="both"/>
        <w:rPr>
          <w:rFonts w:ascii="Times New Roman" w:hAnsi="Times New Roman" w:cs="Times New Roman"/>
          <w:lang w:val="es-MX"/>
        </w:rPr>
      </w:pPr>
      <w:r>
        <w:rPr>
          <w:rFonts w:ascii="Times New Roman" w:hAnsi="Times New Roman" w:cs="Times New Roman"/>
        </w:rPr>
        <w:t>*</w:t>
      </w:r>
      <w:proofErr w:type="spellStart"/>
      <w:r>
        <w:rPr>
          <w:rFonts w:ascii="Times New Roman" w:hAnsi="Times New Roman" w:cs="Times New Roman"/>
        </w:rPr>
        <w:t>Fradkin</w:t>
      </w:r>
      <w:proofErr w:type="spellEnd"/>
      <w:r>
        <w:rPr>
          <w:rFonts w:ascii="Times New Roman" w:hAnsi="Times New Roman" w:cs="Times New Roman"/>
        </w:rPr>
        <w:t xml:space="preserve">, R. y </w:t>
      </w:r>
      <w:proofErr w:type="spellStart"/>
      <w:r>
        <w:rPr>
          <w:rFonts w:ascii="Times New Roman" w:hAnsi="Times New Roman" w:cs="Times New Roman"/>
        </w:rPr>
        <w:t>Gelman</w:t>
      </w:r>
      <w:proofErr w:type="spellEnd"/>
      <w:r>
        <w:rPr>
          <w:rFonts w:ascii="Times New Roman" w:hAnsi="Times New Roman" w:cs="Times New Roman"/>
        </w:rPr>
        <w:t xml:space="preserve">, J., </w:t>
      </w:r>
      <w:r>
        <w:rPr>
          <w:rFonts w:ascii="Times New Roman" w:hAnsi="Times New Roman" w:cs="Times New Roman"/>
          <w:i/>
        </w:rPr>
        <w:t>Rosas. La construcción de un liderazgo político</w:t>
      </w:r>
      <w:r>
        <w:rPr>
          <w:rFonts w:ascii="Times New Roman" w:hAnsi="Times New Roman" w:cs="Times New Roman"/>
        </w:rPr>
        <w:t xml:space="preserve">, Buenos Aires, </w:t>
      </w:r>
      <w:proofErr w:type="spellStart"/>
      <w:r>
        <w:rPr>
          <w:rFonts w:ascii="Times New Roman" w:hAnsi="Times New Roman" w:cs="Times New Roman"/>
        </w:rPr>
        <w:t>Edhasa</w:t>
      </w:r>
      <w:proofErr w:type="spellEnd"/>
      <w:r>
        <w:rPr>
          <w:rFonts w:ascii="Times New Roman" w:hAnsi="Times New Roman" w:cs="Times New Roman"/>
        </w:rPr>
        <w:t>, 2015, pp. 172-202.</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*González, P., “El levantamiento de 1829: el imaginario social y sus implicaciones políticas en un conflicto rural”, en </w:t>
      </w:r>
      <w:r>
        <w:rPr>
          <w:rFonts w:ascii="Times New Roman" w:hAnsi="Times New Roman" w:cs="Times New Roman"/>
          <w:i/>
        </w:rPr>
        <w:t>Anuario IEHS</w:t>
      </w:r>
      <w:r>
        <w:rPr>
          <w:rFonts w:ascii="Times New Roman" w:hAnsi="Times New Roman" w:cs="Times New Roman"/>
        </w:rPr>
        <w:t>, 2, 1987, pp. 137-176.</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Halperín</w:t>
      </w:r>
      <w:proofErr w:type="spellEnd"/>
      <w:r>
        <w:rPr>
          <w:rFonts w:ascii="Times New Roman" w:hAnsi="Times New Roman" w:cs="Times New Roman"/>
        </w:rPr>
        <w:t xml:space="preserve"> </w:t>
      </w:r>
      <w:proofErr w:type="spellStart"/>
      <w:r>
        <w:rPr>
          <w:rFonts w:ascii="Times New Roman" w:hAnsi="Times New Roman" w:cs="Times New Roman"/>
        </w:rPr>
        <w:t>Donghi</w:t>
      </w:r>
      <w:proofErr w:type="spellEnd"/>
      <w:r>
        <w:rPr>
          <w:rFonts w:ascii="Times New Roman" w:hAnsi="Times New Roman" w:cs="Times New Roman"/>
        </w:rPr>
        <w:t xml:space="preserve">, </w:t>
      </w:r>
      <w:proofErr w:type="gramStart"/>
      <w:r>
        <w:rPr>
          <w:rFonts w:ascii="Times New Roman" w:hAnsi="Times New Roman" w:cs="Times New Roman"/>
        </w:rPr>
        <w:t>T. ,</w:t>
      </w:r>
      <w:r>
        <w:rPr>
          <w:rFonts w:ascii="Times New Roman" w:hAnsi="Times New Roman" w:cs="Times New Roman"/>
          <w:i/>
        </w:rPr>
        <w:t>De</w:t>
      </w:r>
      <w:proofErr w:type="gramEnd"/>
      <w:r>
        <w:rPr>
          <w:rFonts w:ascii="Times New Roman" w:hAnsi="Times New Roman" w:cs="Times New Roman"/>
          <w:i/>
        </w:rPr>
        <w:t xml:space="preserve"> la Revolución de la Independencia a la Confederación </w:t>
      </w:r>
      <w:proofErr w:type="spellStart"/>
      <w:r>
        <w:rPr>
          <w:rFonts w:ascii="Times New Roman" w:hAnsi="Times New Roman" w:cs="Times New Roman"/>
          <w:i/>
        </w:rPr>
        <w:t>rosista</w:t>
      </w:r>
      <w:proofErr w:type="spellEnd"/>
      <w:r>
        <w:rPr>
          <w:rFonts w:ascii="Times New Roman" w:hAnsi="Times New Roman" w:cs="Times New Roman"/>
          <w:i/>
        </w:rPr>
        <w:t xml:space="preserve">, </w:t>
      </w:r>
      <w:r>
        <w:rPr>
          <w:rFonts w:ascii="Times New Roman" w:hAnsi="Times New Roman" w:cs="Times New Roman"/>
        </w:rPr>
        <w:t>Historia Argentina, Tomo III, Buenos Aires, Paidós, 1971 (Reedición 2001). “El surgimiento de la confederación”.</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10</w:t>
      </w:r>
    </w:p>
    <w:p w:rsidR="00CB4396" w:rsidRDefault="009A17DA">
      <w:pPr>
        <w:spacing w:line="259" w:lineRule="auto"/>
        <w:ind w:left="0" w:hanging="2"/>
        <w:jc w:val="both"/>
        <w:rPr>
          <w:rFonts w:ascii="Times New Roman" w:hAnsi="Times New Roman" w:cs="Times New Roman"/>
        </w:rPr>
      </w:pPr>
      <w:r>
        <w:rPr>
          <w:rFonts w:ascii="Times New Roman" w:hAnsi="Times New Roman" w:cs="Times New Roman"/>
        </w:rPr>
        <w:t xml:space="preserve">*Macías, Flavia, “Poder ejecutivo, militarización y organización del Estado provincial. Tucumán en los inicios de la Confederación </w:t>
      </w:r>
      <w:proofErr w:type="spellStart"/>
      <w:r>
        <w:rPr>
          <w:rFonts w:ascii="Times New Roman" w:hAnsi="Times New Roman" w:cs="Times New Roman"/>
        </w:rPr>
        <w:t>Rosista</w:t>
      </w:r>
      <w:proofErr w:type="spellEnd"/>
      <w:r>
        <w:rPr>
          <w:rFonts w:ascii="Times New Roman" w:hAnsi="Times New Roman" w:cs="Times New Roman"/>
        </w:rPr>
        <w:t xml:space="preserve">”, </w:t>
      </w:r>
      <w:r>
        <w:rPr>
          <w:rFonts w:ascii="Times New Roman" w:hAnsi="Times New Roman" w:cs="Times New Roman"/>
          <w:i/>
        </w:rPr>
        <w:t xml:space="preserve">Boletín del Instituto de Historia Argentina y Americana “Dr. Emilio </w:t>
      </w:r>
      <w:proofErr w:type="spellStart"/>
      <w:r>
        <w:rPr>
          <w:rFonts w:ascii="Times New Roman" w:hAnsi="Times New Roman" w:cs="Times New Roman"/>
          <w:i/>
        </w:rPr>
        <w:t>Ravignani</w:t>
      </w:r>
      <w:proofErr w:type="spellEnd"/>
      <w:r>
        <w:rPr>
          <w:rFonts w:ascii="Times New Roman" w:hAnsi="Times New Roman" w:cs="Times New Roman"/>
          <w:i/>
        </w:rPr>
        <w:t xml:space="preserve">”, </w:t>
      </w:r>
      <w:r>
        <w:rPr>
          <w:rFonts w:ascii="Times New Roman" w:hAnsi="Times New Roman" w:cs="Times New Roman"/>
        </w:rPr>
        <w:t>Tercera Serie, N° 32, 2010, pp. 69-105.</w:t>
      </w:r>
    </w:p>
    <w:p w:rsidR="00CB4396" w:rsidRDefault="009A17DA">
      <w:pPr>
        <w:spacing w:line="259" w:lineRule="auto"/>
        <w:ind w:left="0"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Etchechury</w:t>
      </w:r>
      <w:proofErr w:type="spellEnd"/>
      <w:r>
        <w:rPr>
          <w:rFonts w:ascii="Times New Roman" w:hAnsi="Times New Roman" w:cs="Times New Roman"/>
        </w:rPr>
        <w:t xml:space="preserve"> Barrera, M., “</w:t>
      </w:r>
      <w:r>
        <w:rPr>
          <w:rFonts w:ascii="Times New Roman" w:eastAsiaTheme="minorHAnsi" w:hAnsi="Times New Roman" w:cs="Times New Roman"/>
          <w:color w:val="auto"/>
        </w:rPr>
        <w:t xml:space="preserve">La devastación como cálculo y sistema. Violencia guerrera y faccionalismo durante las campañas del Ejército Unido de Vanguardia de la Confederación Argentina (1840-1843)”. En </w:t>
      </w:r>
      <w:r>
        <w:rPr>
          <w:rFonts w:ascii="Times New Roman" w:eastAsiaTheme="minorHAnsi" w:hAnsi="Times New Roman" w:cs="Times New Roman"/>
          <w:i/>
          <w:iCs/>
          <w:color w:val="auto"/>
        </w:rPr>
        <w:t>historiapolítica.com. Foro: La movilización militar y las formas de la política en el espacio rioplatense, 1810-1880</w:t>
      </w:r>
      <w:r>
        <w:rPr>
          <w:rFonts w:ascii="Times New Roman" w:eastAsiaTheme="minorHAnsi" w:hAnsi="Times New Roman" w:cs="Times New Roman"/>
          <w:color w:val="auto"/>
        </w:rPr>
        <w:t>.</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Chars="0" w:left="0" w:firstLineChars="0" w:firstLine="0"/>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Halperín</w:t>
      </w:r>
      <w:proofErr w:type="spellEnd"/>
      <w:r>
        <w:rPr>
          <w:rFonts w:ascii="Times New Roman" w:hAnsi="Times New Roman" w:cs="Times New Roman"/>
        </w:rPr>
        <w:t xml:space="preserve"> </w:t>
      </w:r>
      <w:proofErr w:type="spellStart"/>
      <w:r>
        <w:rPr>
          <w:rFonts w:ascii="Times New Roman" w:hAnsi="Times New Roman" w:cs="Times New Roman"/>
        </w:rPr>
        <w:t>Donghi</w:t>
      </w:r>
      <w:proofErr w:type="spellEnd"/>
      <w:r>
        <w:rPr>
          <w:rFonts w:ascii="Times New Roman" w:hAnsi="Times New Roman" w:cs="Times New Roman"/>
        </w:rPr>
        <w:t>, T. “</w:t>
      </w:r>
      <w:r>
        <w:rPr>
          <w:rFonts w:ascii="Times New Roman" w:hAnsi="Times New Roman" w:cs="Times New Roman"/>
          <w:i/>
        </w:rPr>
        <w:t xml:space="preserve">De la Revolución de la Independencia a la Confederación </w:t>
      </w:r>
      <w:proofErr w:type="spellStart"/>
      <w:r>
        <w:rPr>
          <w:rFonts w:ascii="Times New Roman" w:hAnsi="Times New Roman" w:cs="Times New Roman"/>
          <w:i/>
        </w:rPr>
        <w:t>rosista</w:t>
      </w:r>
      <w:proofErr w:type="spellEnd"/>
      <w:r>
        <w:rPr>
          <w:rFonts w:ascii="Times New Roman" w:hAnsi="Times New Roman" w:cs="Times New Roman"/>
          <w:i/>
        </w:rPr>
        <w:t xml:space="preserve">, </w:t>
      </w:r>
      <w:r>
        <w:rPr>
          <w:rFonts w:ascii="Times New Roman" w:hAnsi="Times New Roman" w:cs="Times New Roman"/>
        </w:rPr>
        <w:t>Historia Argentina, Tomo III, Buenos Aires, Paidós, 1971</w:t>
      </w:r>
      <w:proofErr w:type="gramStart"/>
      <w:r>
        <w:rPr>
          <w:rFonts w:ascii="Times New Roman" w:hAnsi="Times New Roman" w:cs="Times New Roman"/>
        </w:rPr>
        <w:t>.“</w:t>
      </w:r>
      <w:proofErr w:type="gramEnd"/>
      <w:r>
        <w:rPr>
          <w:rFonts w:ascii="Times New Roman" w:hAnsi="Times New Roman" w:cs="Times New Roman"/>
        </w:rPr>
        <w:t xml:space="preserve">Crisis y triunfo de la confederación </w:t>
      </w:r>
      <w:proofErr w:type="spellStart"/>
      <w:r>
        <w:rPr>
          <w:rFonts w:ascii="Times New Roman" w:hAnsi="Times New Roman" w:cs="Times New Roman"/>
        </w:rPr>
        <w:t>rosista</w:t>
      </w:r>
      <w:proofErr w:type="spellEnd"/>
      <w:r>
        <w:rPr>
          <w:rFonts w:ascii="Times New Roman" w:hAnsi="Times New Roman" w:cs="Times New Roman"/>
        </w:rPr>
        <w:t xml:space="preserve"> (1835-1843)”.</w:t>
      </w:r>
    </w:p>
    <w:p w:rsidR="00CB4396" w:rsidRDefault="009A17DA">
      <w:pPr>
        <w:ind w:left="0" w:right="3" w:hanging="2"/>
        <w:jc w:val="both"/>
        <w:rPr>
          <w:rFonts w:ascii="Times New Roman" w:eastAsia="Courier New" w:hAnsi="Times New Roman" w:cs="Times New Roman"/>
        </w:rPr>
      </w:pPr>
      <w:r>
        <w:rPr>
          <w:rFonts w:ascii="Times New Roman" w:hAnsi="Times New Roman" w:cs="Times New Roman"/>
        </w:rPr>
        <w:t xml:space="preserve">*De </w:t>
      </w:r>
      <w:proofErr w:type="spellStart"/>
      <w:r>
        <w:rPr>
          <w:rFonts w:ascii="Times New Roman" w:hAnsi="Times New Roman" w:cs="Times New Roman"/>
        </w:rPr>
        <w:t>Meglio</w:t>
      </w:r>
      <w:proofErr w:type="spellEnd"/>
      <w:r>
        <w:rPr>
          <w:rFonts w:ascii="Times New Roman" w:hAnsi="Times New Roman" w:cs="Times New Roman"/>
        </w:rPr>
        <w:t xml:space="preserve">, G., “La mazorca y el orden </w:t>
      </w:r>
      <w:proofErr w:type="spellStart"/>
      <w:r>
        <w:rPr>
          <w:rFonts w:ascii="Times New Roman" w:hAnsi="Times New Roman" w:cs="Times New Roman"/>
        </w:rPr>
        <w:t>rosista</w:t>
      </w:r>
      <w:proofErr w:type="spellEnd"/>
      <w:r>
        <w:rPr>
          <w:rFonts w:ascii="Times New Roman" w:hAnsi="Times New Roman" w:cs="Times New Roman"/>
        </w:rPr>
        <w:t xml:space="preserve">”, </w:t>
      </w:r>
      <w:proofErr w:type="spellStart"/>
      <w:r>
        <w:rPr>
          <w:rFonts w:ascii="Times New Roman" w:hAnsi="Times New Roman" w:cs="Times New Roman"/>
          <w:i/>
        </w:rPr>
        <w:t>Prohistoria</w:t>
      </w:r>
      <w:proofErr w:type="spellEnd"/>
      <w:r>
        <w:rPr>
          <w:rFonts w:ascii="Times New Roman" w:hAnsi="Times New Roman" w:cs="Times New Roman"/>
        </w:rPr>
        <w:t>, Año XII, número 12, Rosario, 2008, pp. 69-90.</w:t>
      </w:r>
    </w:p>
    <w:p w:rsidR="00CB4396" w:rsidRDefault="00CB4396">
      <w:pPr>
        <w:spacing w:line="259" w:lineRule="auto"/>
        <w:ind w:leftChars="0" w:left="0" w:firstLineChars="0" w:firstLine="0"/>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11</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Gelman</w:t>
      </w:r>
      <w:proofErr w:type="spellEnd"/>
      <w:r>
        <w:rPr>
          <w:rFonts w:ascii="Times New Roman" w:hAnsi="Times New Roman" w:cs="Times New Roman"/>
        </w:rPr>
        <w:t xml:space="preserve">, J., “La rebelión de los estancieros contra Rosas. Algunas reflexiones en torno a los Libres del Sur de 1839” en </w:t>
      </w:r>
      <w:proofErr w:type="spellStart"/>
      <w:r>
        <w:rPr>
          <w:rFonts w:ascii="Times New Roman" w:hAnsi="Times New Roman" w:cs="Times New Roman"/>
          <w:i/>
        </w:rPr>
        <w:t>Entrepasados</w:t>
      </w:r>
      <w:proofErr w:type="spellEnd"/>
      <w:r>
        <w:rPr>
          <w:rFonts w:ascii="Times New Roman" w:hAnsi="Times New Roman" w:cs="Times New Roman"/>
        </w:rPr>
        <w:t xml:space="preserve"> nº 22, 2002, pp. 113-144.</w:t>
      </w:r>
    </w:p>
    <w:p w:rsidR="00CB4396" w:rsidRDefault="009A17DA">
      <w:pPr>
        <w:ind w:left="0" w:right="3" w:hanging="2"/>
        <w:jc w:val="both"/>
        <w:rPr>
          <w:rFonts w:ascii="Times New Roman" w:hAnsi="Times New Roman" w:cs="Times New Roman"/>
          <w:lang w:val="es-MX"/>
        </w:rPr>
      </w:pPr>
      <w:r>
        <w:rPr>
          <w:rFonts w:ascii="Times New Roman" w:hAnsi="Times New Roman" w:cs="Times New Roman"/>
        </w:rPr>
        <w:t>*</w:t>
      </w:r>
      <w:proofErr w:type="spellStart"/>
      <w:r>
        <w:rPr>
          <w:rFonts w:ascii="Times New Roman" w:hAnsi="Times New Roman" w:cs="Times New Roman"/>
        </w:rPr>
        <w:t>Gelman</w:t>
      </w:r>
      <w:proofErr w:type="spellEnd"/>
      <w:r>
        <w:rPr>
          <w:rFonts w:ascii="Times New Roman" w:hAnsi="Times New Roman" w:cs="Times New Roman"/>
        </w:rPr>
        <w:t xml:space="preserve">, J., </w:t>
      </w:r>
      <w:r>
        <w:rPr>
          <w:rFonts w:ascii="Times New Roman" w:hAnsi="Times New Roman" w:cs="Times New Roman"/>
          <w:i/>
        </w:rPr>
        <w:t>Rosas bajo fuego</w:t>
      </w:r>
      <w:r>
        <w:rPr>
          <w:rFonts w:ascii="Times New Roman" w:hAnsi="Times New Roman" w:cs="Times New Roman"/>
        </w:rPr>
        <w:t>, Buenos Aires, Sudamericana, 2009. Introducción.</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Chars="0" w:left="0" w:firstLineChars="0" w:firstLine="0"/>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Halperín</w:t>
      </w:r>
      <w:proofErr w:type="spellEnd"/>
      <w:r>
        <w:rPr>
          <w:rFonts w:ascii="Times New Roman" w:hAnsi="Times New Roman" w:cs="Times New Roman"/>
        </w:rPr>
        <w:t xml:space="preserve"> </w:t>
      </w:r>
      <w:proofErr w:type="spellStart"/>
      <w:r>
        <w:rPr>
          <w:rFonts w:ascii="Times New Roman" w:hAnsi="Times New Roman" w:cs="Times New Roman"/>
        </w:rPr>
        <w:t>Donghi</w:t>
      </w:r>
      <w:proofErr w:type="spellEnd"/>
      <w:r>
        <w:rPr>
          <w:rFonts w:ascii="Times New Roman" w:hAnsi="Times New Roman" w:cs="Times New Roman"/>
        </w:rPr>
        <w:t xml:space="preserve">, T., </w:t>
      </w:r>
      <w:r>
        <w:rPr>
          <w:rFonts w:ascii="Times New Roman" w:hAnsi="Times New Roman" w:cs="Times New Roman"/>
          <w:i/>
        </w:rPr>
        <w:t xml:space="preserve">De la Revolución de la Independencia a la Confederación </w:t>
      </w:r>
      <w:proofErr w:type="spellStart"/>
      <w:r>
        <w:rPr>
          <w:rFonts w:ascii="Times New Roman" w:hAnsi="Times New Roman" w:cs="Times New Roman"/>
          <w:i/>
        </w:rPr>
        <w:t>rosista</w:t>
      </w:r>
      <w:proofErr w:type="spellEnd"/>
      <w:r>
        <w:rPr>
          <w:rFonts w:ascii="Times New Roman" w:hAnsi="Times New Roman" w:cs="Times New Roman"/>
          <w:i/>
        </w:rPr>
        <w:t xml:space="preserve">, </w:t>
      </w:r>
      <w:r>
        <w:rPr>
          <w:rFonts w:ascii="Times New Roman" w:hAnsi="Times New Roman" w:cs="Times New Roman"/>
        </w:rPr>
        <w:t xml:space="preserve">Historia Argentina, Tomo III, Buenos Aires, Paidós, 1971, “Apogeo y caída del </w:t>
      </w:r>
      <w:proofErr w:type="spellStart"/>
      <w:r>
        <w:rPr>
          <w:rFonts w:ascii="Times New Roman" w:hAnsi="Times New Roman" w:cs="Times New Roman"/>
        </w:rPr>
        <w:t>rosismo</w:t>
      </w:r>
      <w:proofErr w:type="spellEnd"/>
      <w:r>
        <w:rPr>
          <w:rFonts w:ascii="Times New Roman" w:hAnsi="Times New Roman" w:cs="Times New Roman"/>
        </w:rPr>
        <w:t>”.</w:t>
      </w:r>
    </w:p>
    <w:p w:rsidR="00CB4396" w:rsidRDefault="00CB4396">
      <w:pPr>
        <w:spacing w:line="259" w:lineRule="auto"/>
        <w:ind w:left="0" w:hanging="2"/>
        <w:jc w:val="both"/>
        <w:rPr>
          <w:rFonts w:ascii="Times New Roman" w:hAnsi="Times New Roman" w:cs="Times New Roman"/>
        </w:rPr>
      </w:pPr>
    </w:p>
    <w:p w:rsidR="00CB4396" w:rsidRDefault="009A17DA">
      <w:pPr>
        <w:pStyle w:val="Ttulo1"/>
        <w:numPr>
          <w:ilvl w:val="0"/>
          <w:numId w:val="0"/>
        </w:numPr>
        <w:rPr>
          <w:rFonts w:ascii="Times New Roman" w:hAnsi="Times New Roman" w:cs="Times New Roman"/>
          <w:lang w:val="es-AR"/>
        </w:rPr>
      </w:pPr>
      <w:r>
        <w:rPr>
          <w:rFonts w:ascii="Times New Roman" w:hAnsi="Times New Roman" w:cs="Times New Roman"/>
          <w:lang w:val="es-AR"/>
        </w:rPr>
        <w:t>Práctico 12</w:t>
      </w:r>
    </w:p>
    <w:p w:rsidR="00CB4396" w:rsidRDefault="009A17DA">
      <w:pPr>
        <w:ind w:left="0" w:right="3" w:hanging="2"/>
        <w:jc w:val="both"/>
        <w:rPr>
          <w:rFonts w:ascii="Times New Roman" w:hAnsi="Times New Roman" w:cs="Times New Roman"/>
        </w:rPr>
      </w:pPr>
      <w:r>
        <w:rPr>
          <w:rFonts w:ascii="Times New Roman" w:hAnsi="Times New Roman" w:cs="Times New Roman"/>
        </w:rPr>
        <w:t xml:space="preserve">*Wasserman, F., “La libertad de imprenta y sus límites: prensa y poder político en el Estado de Buenos Aires durante la década de 1850”, en </w:t>
      </w:r>
      <w:proofErr w:type="spellStart"/>
      <w:r>
        <w:rPr>
          <w:rFonts w:ascii="Times New Roman" w:hAnsi="Times New Roman" w:cs="Times New Roman"/>
          <w:i/>
        </w:rPr>
        <w:t>Almanack</w:t>
      </w:r>
      <w:proofErr w:type="spellEnd"/>
      <w:r>
        <w:rPr>
          <w:rFonts w:ascii="Times New Roman" w:hAnsi="Times New Roman" w:cs="Times New Roman"/>
          <w:i/>
        </w:rPr>
        <w:t xml:space="preserve"> </w:t>
      </w:r>
      <w:proofErr w:type="spellStart"/>
      <w:r>
        <w:rPr>
          <w:rFonts w:ascii="Times New Roman" w:hAnsi="Times New Roman" w:cs="Times New Roman"/>
          <w:i/>
        </w:rPr>
        <w:t>Braziliense</w:t>
      </w:r>
      <w:proofErr w:type="gramStart"/>
      <w:r>
        <w:rPr>
          <w:rFonts w:ascii="Times New Roman" w:hAnsi="Times New Roman" w:cs="Times New Roman"/>
        </w:rPr>
        <w:t>,São</w:t>
      </w:r>
      <w:proofErr w:type="spellEnd"/>
      <w:proofErr w:type="gramEnd"/>
      <w:r>
        <w:rPr>
          <w:rFonts w:ascii="Times New Roman" w:hAnsi="Times New Roman" w:cs="Times New Roman"/>
        </w:rPr>
        <w:t xml:space="preserve"> Paulo, número 10, </w:t>
      </w:r>
      <w:r>
        <w:rPr>
          <w:rFonts w:ascii="Times New Roman" w:hAnsi="Times New Roman" w:cs="Times New Roman"/>
        </w:rPr>
        <w:lastRenderedPageBreak/>
        <w:t>pp. 130-146, nov. 2019.</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Sabato</w:t>
      </w:r>
      <w:proofErr w:type="spellEnd"/>
      <w:r>
        <w:rPr>
          <w:rFonts w:ascii="Times New Roman" w:hAnsi="Times New Roman" w:cs="Times New Roman"/>
        </w:rPr>
        <w:t xml:space="preserve">, H., </w:t>
      </w:r>
      <w:r>
        <w:rPr>
          <w:rFonts w:ascii="Times New Roman" w:hAnsi="Times New Roman" w:cs="Times New Roman"/>
          <w:i/>
        </w:rPr>
        <w:t>Historia de la Argentina</w:t>
      </w:r>
      <w:r>
        <w:rPr>
          <w:rFonts w:ascii="Times New Roman" w:hAnsi="Times New Roman" w:cs="Times New Roman"/>
        </w:rPr>
        <w:t xml:space="preserve">: 1852-1890. Buenos Aires, Siglo XXI, 2012. Caps. 1, 2 y 3. </w:t>
      </w:r>
    </w:p>
    <w:p w:rsidR="00CB4396" w:rsidRDefault="00CB4396">
      <w:pPr>
        <w:spacing w:after="3" w:line="252" w:lineRule="auto"/>
        <w:ind w:left="0" w:hanging="2"/>
        <w:jc w:val="both"/>
        <w:rPr>
          <w:rFonts w:ascii="Times New Roman" w:eastAsia="Courier New" w:hAnsi="Times New Roman" w:cs="Times New Roman"/>
        </w:rPr>
      </w:pPr>
    </w:p>
    <w:p w:rsidR="00CB4396" w:rsidRDefault="009A17DA">
      <w:pPr>
        <w:spacing w:after="3" w:line="252" w:lineRule="auto"/>
        <w:ind w:left="0" w:hanging="2"/>
        <w:jc w:val="both"/>
        <w:rPr>
          <w:rFonts w:ascii="Times New Roman" w:hAnsi="Times New Roman" w:cs="Times New Roman"/>
        </w:rPr>
      </w:pPr>
      <w:r>
        <w:rPr>
          <w:rFonts w:ascii="Times New Roman" w:hAnsi="Times New Roman" w:cs="Times New Roman"/>
          <w:b/>
          <w:u w:val="single" w:color="000000"/>
        </w:rPr>
        <w:t>BOC:</w:t>
      </w:r>
    </w:p>
    <w:p w:rsidR="00CB4396" w:rsidRDefault="009A17DA">
      <w:pPr>
        <w:ind w:left="0" w:right="3" w:hanging="2"/>
        <w:jc w:val="both"/>
        <w:rPr>
          <w:rFonts w:ascii="Times New Roman" w:eastAsia="Courier New" w:hAnsi="Times New Roman" w:cs="Times New Roman"/>
        </w:rPr>
      </w:pPr>
      <w:r>
        <w:rPr>
          <w:rFonts w:ascii="Times New Roman" w:hAnsi="Times New Roman" w:cs="Times New Roman"/>
        </w:rPr>
        <w:t>*</w:t>
      </w:r>
      <w:proofErr w:type="spellStart"/>
      <w:r>
        <w:rPr>
          <w:rFonts w:ascii="Times New Roman" w:hAnsi="Times New Roman" w:cs="Times New Roman"/>
        </w:rPr>
        <w:t>Buchbinder</w:t>
      </w:r>
      <w:proofErr w:type="spellEnd"/>
      <w:r>
        <w:rPr>
          <w:rFonts w:ascii="Times New Roman" w:hAnsi="Times New Roman" w:cs="Times New Roman"/>
        </w:rPr>
        <w:t xml:space="preserve">, Pablo, “De la provincia autónoma a la subordinación al Estado nacional: el caso de la provincia argentina de Corrientes entre 1850 y 1870”, en </w:t>
      </w:r>
      <w:proofErr w:type="spellStart"/>
      <w:r>
        <w:rPr>
          <w:rFonts w:ascii="Times New Roman" w:hAnsi="Times New Roman" w:cs="Times New Roman"/>
          <w:i/>
        </w:rPr>
        <w:t>Jahrbuch</w:t>
      </w:r>
      <w:proofErr w:type="spellEnd"/>
      <w:r>
        <w:rPr>
          <w:rFonts w:ascii="Times New Roman" w:hAnsi="Times New Roman" w:cs="Times New Roman"/>
        </w:rPr>
        <w:t>, 40, 2003, pp. 221-250.</w:t>
      </w:r>
    </w:p>
    <w:p w:rsidR="00CB4396" w:rsidRDefault="009A17DA">
      <w:pPr>
        <w:ind w:left="0" w:right="3" w:hanging="2"/>
        <w:jc w:val="both"/>
        <w:rPr>
          <w:rFonts w:ascii="Times New Roman" w:eastAsia="Courier New" w:hAnsi="Times New Roman" w:cs="Times New Roman"/>
          <w:lang w:val="es-MX"/>
        </w:rPr>
      </w:pPr>
      <w:r>
        <w:rPr>
          <w:rFonts w:ascii="Times New Roman" w:hAnsi="Times New Roman" w:cs="Times New Roman"/>
        </w:rPr>
        <w:t>*</w:t>
      </w:r>
      <w:proofErr w:type="spellStart"/>
      <w:r>
        <w:rPr>
          <w:rFonts w:ascii="Times New Roman" w:eastAsia="Courier New" w:hAnsi="Times New Roman" w:cs="Times New Roman"/>
        </w:rPr>
        <w:t>Miguez</w:t>
      </w:r>
      <w:proofErr w:type="spellEnd"/>
      <w:r>
        <w:rPr>
          <w:rFonts w:ascii="Times New Roman" w:eastAsia="Courier New" w:hAnsi="Times New Roman" w:cs="Times New Roman"/>
        </w:rPr>
        <w:t>, E. J. (2021)</w:t>
      </w:r>
      <w:r>
        <w:rPr>
          <w:rFonts w:ascii="Times New Roman" w:eastAsia="Courier New" w:hAnsi="Times New Roman" w:cs="Times New Roman"/>
          <w:lang w:val="es-MX"/>
        </w:rPr>
        <w:t>, “</w:t>
      </w:r>
      <w:r>
        <w:rPr>
          <w:rFonts w:ascii="Times New Roman" w:eastAsia="Courier New" w:hAnsi="Times New Roman" w:cs="Times New Roman"/>
        </w:rPr>
        <w:t>La Organización nacional sin Buenos Aires (1854-1859)</w:t>
      </w:r>
      <w:r>
        <w:rPr>
          <w:rFonts w:ascii="Times New Roman" w:eastAsia="Courier New" w:hAnsi="Times New Roman" w:cs="Times New Roman"/>
          <w:lang w:val="es-MX"/>
        </w:rPr>
        <w:t xml:space="preserve">”en </w:t>
      </w:r>
      <w:r>
        <w:rPr>
          <w:rFonts w:ascii="Times New Roman" w:eastAsia="Courier New" w:hAnsi="Times New Roman" w:cs="Times New Roman"/>
          <w:i/>
          <w:iCs/>
        </w:rPr>
        <w:t>Los Trece Ranchos. Las provincias, Buenos Aires, y la formación de la Nación Argentina (1840-1880)</w:t>
      </w:r>
      <w:r>
        <w:rPr>
          <w:rFonts w:ascii="Times New Roman" w:eastAsia="Courier New" w:hAnsi="Times New Roman" w:cs="Times New Roman"/>
          <w:lang w:val="es-MX"/>
        </w:rPr>
        <w:t xml:space="preserve"> cap. III,</w:t>
      </w:r>
      <w:r>
        <w:rPr>
          <w:rFonts w:ascii="Times New Roman" w:eastAsia="Courier New" w:hAnsi="Times New Roman" w:cs="Times New Roman"/>
        </w:rPr>
        <w:t xml:space="preserve"> Rosario, </w:t>
      </w:r>
      <w:proofErr w:type="spellStart"/>
      <w:r>
        <w:rPr>
          <w:rFonts w:ascii="Times New Roman" w:eastAsia="Courier New" w:hAnsi="Times New Roman" w:cs="Times New Roman"/>
        </w:rPr>
        <w:t>Prohistoria</w:t>
      </w:r>
      <w:proofErr w:type="spellEnd"/>
      <w:r>
        <w:rPr>
          <w:rFonts w:ascii="Times New Roman" w:eastAsia="Courier New" w:hAnsi="Times New Roman" w:cs="Times New Roman"/>
        </w:rPr>
        <w:t>, pp. 97-128</w:t>
      </w:r>
      <w:r>
        <w:rPr>
          <w:rFonts w:ascii="Times New Roman" w:eastAsia="Courier New" w:hAnsi="Times New Roman" w:cs="Times New Roman"/>
          <w:lang w:val="es-MX"/>
        </w:rPr>
        <w:t>.</w:t>
      </w:r>
    </w:p>
    <w:p w:rsidR="00CB4396" w:rsidRDefault="009A17DA">
      <w:pPr>
        <w:ind w:left="0" w:right="3" w:hanging="2"/>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Schmit</w:t>
      </w:r>
      <w:proofErr w:type="spellEnd"/>
      <w:r>
        <w:rPr>
          <w:rFonts w:ascii="Times New Roman" w:hAnsi="Times New Roman" w:cs="Times New Roman"/>
        </w:rPr>
        <w:t xml:space="preserve">, R. “Argentina en el mundo”, en Raúl </w:t>
      </w:r>
      <w:proofErr w:type="spellStart"/>
      <w:r>
        <w:rPr>
          <w:rFonts w:ascii="Times New Roman" w:hAnsi="Times New Roman" w:cs="Times New Roman"/>
        </w:rPr>
        <w:t>Fradkin</w:t>
      </w:r>
      <w:proofErr w:type="spellEnd"/>
      <w:r>
        <w:rPr>
          <w:rFonts w:ascii="Times New Roman" w:hAnsi="Times New Roman" w:cs="Times New Roman"/>
        </w:rPr>
        <w:t xml:space="preserve"> y Juan Carlos </w:t>
      </w:r>
      <w:proofErr w:type="spellStart"/>
      <w:r>
        <w:rPr>
          <w:rFonts w:ascii="Times New Roman" w:hAnsi="Times New Roman" w:cs="Times New Roman"/>
        </w:rPr>
        <w:t>Garavaglia</w:t>
      </w:r>
      <w:proofErr w:type="spellEnd"/>
      <w:r>
        <w:rPr>
          <w:rFonts w:ascii="Times New Roman" w:hAnsi="Times New Roman" w:cs="Times New Roman"/>
        </w:rPr>
        <w:t xml:space="preserve"> (</w:t>
      </w:r>
      <w:proofErr w:type="spellStart"/>
      <w:r>
        <w:rPr>
          <w:rFonts w:ascii="Times New Roman" w:hAnsi="Times New Roman" w:cs="Times New Roman"/>
        </w:rPr>
        <w:t>coords</w:t>
      </w:r>
      <w:proofErr w:type="spellEnd"/>
      <w:r>
        <w:rPr>
          <w:rFonts w:ascii="Times New Roman" w:hAnsi="Times New Roman" w:cs="Times New Roman"/>
        </w:rPr>
        <w:t xml:space="preserve">.), </w:t>
      </w:r>
      <w:r>
        <w:rPr>
          <w:rFonts w:ascii="Times New Roman" w:hAnsi="Times New Roman" w:cs="Times New Roman"/>
          <w:i/>
        </w:rPr>
        <w:t>Argentina. La construcción nacional. Tomo 2, 1830-1880</w:t>
      </w:r>
      <w:r>
        <w:rPr>
          <w:rFonts w:ascii="Times New Roman" w:hAnsi="Times New Roman" w:cs="Times New Roman"/>
        </w:rPr>
        <w:t>. Colección América Latina en la Historia Contemporánea, Madrid, Mapfre, 2011, pp. 81-124.</w:t>
      </w:r>
    </w:p>
    <w:p w:rsidR="00CB4396" w:rsidRDefault="00CB4396">
      <w:pPr>
        <w:spacing w:line="259" w:lineRule="auto"/>
        <w:ind w:left="0" w:hanging="2"/>
        <w:jc w:val="both"/>
        <w:rPr>
          <w:rFonts w:ascii="Times New Roman" w:hAnsi="Times New Roman" w:cs="Times New Roman"/>
        </w:rPr>
      </w:pPr>
    </w:p>
    <w:p w:rsidR="00CB4396" w:rsidRDefault="009A17DA">
      <w:pPr>
        <w:spacing w:after="3" w:line="252" w:lineRule="auto"/>
        <w:ind w:left="0" w:hanging="2"/>
        <w:jc w:val="both"/>
        <w:rPr>
          <w:rFonts w:ascii="Times New Roman" w:hAnsi="Times New Roman" w:cs="Times New Roman"/>
          <w:b/>
          <w:lang w:val="es-MX"/>
        </w:rPr>
      </w:pPr>
      <w:r>
        <w:rPr>
          <w:rFonts w:ascii="Times New Roman" w:hAnsi="Times New Roman" w:cs="Times New Roman"/>
          <w:b/>
          <w:u w:val="single" w:color="000000"/>
        </w:rPr>
        <w:t>SEGUNDO PARCIAL</w:t>
      </w:r>
    </w:p>
    <w:p w:rsidR="00CB4396" w:rsidRDefault="00CB4396">
      <w:pPr>
        <w:spacing w:after="3" w:line="252" w:lineRule="auto"/>
        <w:ind w:left="0" w:hanging="2"/>
        <w:jc w:val="both"/>
        <w:rPr>
          <w:rFonts w:ascii="Times New Roman" w:hAnsi="Times New Roman" w:cs="Times New Roman"/>
          <w:b/>
          <w:lang w:val="es-MX"/>
        </w:rPr>
      </w:pPr>
    </w:p>
    <w:p w:rsidR="00CB4396" w:rsidRDefault="009A17DA">
      <w:pPr>
        <w:ind w:left="0" w:hanging="2"/>
        <w:jc w:val="center"/>
        <w:rPr>
          <w:rFonts w:ascii="Times New Roman" w:hAnsi="Times New Roman" w:cs="Times New Roman"/>
          <w:lang w:val="es-MX"/>
        </w:rPr>
      </w:pPr>
      <w:r>
        <w:rPr>
          <w:rFonts w:ascii="Times New Roman" w:hAnsi="Times New Roman" w:cs="Times New Roman"/>
          <w:lang w:val="es-MX"/>
        </w:rPr>
        <w:t>***</w:t>
      </w:r>
    </w:p>
    <w:p w:rsidR="00CB4396" w:rsidRDefault="00CB4396">
      <w:pPr>
        <w:ind w:left="0" w:hanging="2"/>
        <w:jc w:val="center"/>
        <w:rPr>
          <w:rFonts w:ascii="Times New Roman" w:hAnsi="Times New Roman" w:cs="Times New Roman"/>
          <w:lang w:val="es-MX"/>
        </w:rPr>
      </w:pPr>
    </w:p>
    <w:p w:rsidR="00CB4396" w:rsidRDefault="003F35EF" w:rsidP="003F35EF">
      <w:pPr>
        <w:ind w:leftChars="0" w:left="0" w:firstLineChars="0" w:firstLine="0"/>
        <w:jc w:val="both"/>
        <w:rPr>
          <w:rFonts w:ascii="Times New Roman" w:hAnsi="Times New Roman" w:cs="Times New Roman"/>
        </w:rPr>
      </w:pPr>
      <w:r>
        <w:rPr>
          <w:rFonts w:ascii="Times New Roman" w:hAnsi="Times New Roman" w:cs="Times New Roman"/>
          <w:b/>
        </w:rPr>
        <w:t xml:space="preserve">D. </w:t>
      </w:r>
      <w:r w:rsidR="009A17DA">
        <w:rPr>
          <w:rFonts w:ascii="Times New Roman" w:hAnsi="Times New Roman" w:cs="Times New Roman"/>
          <w:b/>
        </w:rPr>
        <w:t>O</w:t>
      </w:r>
      <w:proofErr w:type="spellStart"/>
      <w:r>
        <w:rPr>
          <w:rFonts w:ascii="Times New Roman" w:hAnsi="Times New Roman" w:cs="Times New Roman"/>
          <w:b/>
          <w:lang w:val="es-MX"/>
        </w:rPr>
        <w:t>rganización</w:t>
      </w:r>
      <w:proofErr w:type="spellEnd"/>
      <w:r w:rsidR="009A17DA">
        <w:rPr>
          <w:rFonts w:ascii="Times New Roman" w:hAnsi="Times New Roman" w:cs="Times New Roman"/>
          <w:b/>
          <w:lang w:val="es-MX"/>
        </w:rPr>
        <w:t xml:space="preserve"> del dictado de la Materia</w:t>
      </w:r>
    </w:p>
    <w:p w:rsidR="003F35EF" w:rsidRDefault="003F35EF">
      <w:pPr>
        <w:ind w:left="0" w:hanging="2"/>
        <w:jc w:val="both"/>
        <w:rPr>
          <w:rFonts w:ascii="Times New Roman" w:hAnsi="Times New Roman" w:cs="Times New Roman"/>
        </w:rPr>
      </w:pPr>
    </w:p>
    <w:p w:rsidR="003F35EF" w:rsidRPr="00FD5897" w:rsidRDefault="003F35EF" w:rsidP="003F35EF">
      <w:pPr>
        <w:ind w:left="0" w:hanging="2"/>
        <w:jc w:val="both"/>
        <w:rPr>
          <w:rFonts w:ascii="Times New Roman" w:hAnsi="Times New Roman" w:cs="Times New Roman"/>
        </w:rPr>
      </w:pPr>
      <w:r w:rsidRPr="003D5B7A">
        <w:rPr>
          <w:rFonts w:ascii="Times New Roman" w:hAnsi="Times New Roman" w:cs="Times New Roman"/>
        </w:rPr>
        <w:t>S</w:t>
      </w:r>
      <w:r w:rsidRPr="00FD5897">
        <w:rPr>
          <w:rFonts w:ascii="Times New Roman" w:hAnsi="Times New Roman" w:cs="Times New Roman"/>
        </w:rPr>
        <w:t xml:space="preserve">e dicta en modalidad presencial. De forma transitoria, y según lo pautado por la resolución </w:t>
      </w:r>
      <w:r w:rsidRPr="00C852B5">
        <w:rPr>
          <w:rFonts w:ascii="Times New Roman" w:hAnsi="Times New Roman" w:cs="Times New Roman"/>
        </w:rPr>
        <w:t>REDEC-2021-2174-UBA-DCT#FFYL</w:t>
      </w:r>
      <w:r w:rsidRPr="00FD5897">
        <w:rPr>
          <w:rFonts w:ascii="Times New Roman" w:hAnsi="Times New Roman" w:cs="Times New Roman"/>
        </w:rPr>
        <w:t>, el equipo docente puede optar por dictar hasta un treinta por ciento (30%) en modalidad virtual mediante actividades exclusivamente asincrónicas. </w:t>
      </w:r>
    </w:p>
    <w:p w:rsidR="003F35EF" w:rsidRPr="00FD5897" w:rsidRDefault="003F35EF" w:rsidP="003F35EF">
      <w:pPr>
        <w:ind w:left="0" w:hanging="2"/>
        <w:jc w:val="both"/>
        <w:rPr>
          <w:rFonts w:ascii="Times New Roman" w:hAnsi="Times New Roman" w:cs="Times New Roman"/>
        </w:rPr>
      </w:pPr>
      <w:r w:rsidRPr="00FD5897">
        <w:rPr>
          <w:rFonts w:ascii="Times New Roman" w:hAnsi="Times New Roman" w:cs="Times New Roman"/>
        </w:rPr>
        <w:t>El porcentaje de virtualidad y el tipo de actividades a realizar en esa modalidad se informarán a través de la página web de cada carrera antes del inicio de la inscripción.</w:t>
      </w:r>
    </w:p>
    <w:p w:rsidR="003F35EF" w:rsidRPr="003D5B7A" w:rsidRDefault="003F35EF" w:rsidP="003F35EF">
      <w:pPr>
        <w:spacing w:after="120"/>
        <w:ind w:left="0" w:hanging="2"/>
        <w:jc w:val="both"/>
      </w:pPr>
    </w:p>
    <w:p w:rsidR="003F35EF" w:rsidRPr="003D5B7A" w:rsidRDefault="003F35EF" w:rsidP="003F35EF">
      <w:pPr>
        <w:pStyle w:val="Prrafodelista"/>
        <w:numPr>
          <w:ilvl w:val="0"/>
          <w:numId w:val="3"/>
        </w:numPr>
        <w:spacing w:after="120"/>
        <w:ind w:leftChars="0" w:left="0" w:firstLineChars="0" w:hanging="2"/>
        <w:jc w:val="both"/>
      </w:pPr>
      <w:r w:rsidRPr="003D5B7A">
        <w:rPr>
          <w:b/>
          <w:bCs/>
        </w:rPr>
        <w:t>Carga Horaria:</w:t>
      </w:r>
    </w:p>
    <w:p w:rsidR="003F35EF" w:rsidRDefault="00265A49" w:rsidP="003F35EF">
      <w:pPr>
        <w:ind w:left="0" w:hanging="2"/>
        <w:jc w:val="both"/>
        <w:rPr>
          <w:rFonts w:ascii="Times New Roman" w:hAnsi="Times New Roman" w:cs="Times New Roman"/>
        </w:rPr>
      </w:pPr>
      <w:r w:rsidRPr="003D5B7A">
        <w:rPr>
          <w:rFonts w:ascii="Times New Roman" w:hAnsi="Times New Roman" w:cs="Times New Roman"/>
          <w:b/>
          <w:bCs/>
        </w:rPr>
        <w:t>Materia Cuatrimestral</w:t>
      </w:r>
      <w:r w:rsidRPr="003D5B7A">
        <w:rPr>
          <w:rFonts w:ascii="Times New Roman" w:hAnsi="Times New Roman" w:cs="Times New Roman"/>
        </w:rPr>
        <w:t>:</w:t>
      </w:r>
      <w:r>
        <w:rPr>
          <w:rFonts w:ascii="Times New Roman" w:hAnsi="Times New Roman" w:cs="Times New Roman"/>
        </w:rPr>
        <w:t xml:space="preserve"> </w:t>
      </w:r>
      <w:r w:rsidR="003F35EF" w:rsidRPr="003D5B7A">
        <w:rPr>
          <w:rFonts w:ascii="Times New Roman" w:hAnsi="Times New Roman" w:cs="Times New Roman"/>
        </w:rPr>
        <w:t xml:space="preserve">La carga horaria mínima es de 96 horas </w:t>
      </w:r>
      <w:r w:rsidR="003F35EF" w:rsidRPr="003D5B7A">
        <w:t>(noventa y seis) y comprenden un mínimo de 6 (seis) y un máximo de 10 (diez) horas semanales de dictado de clases.</w:t>
      </w:r>
    </w:p>
    <w:p w:rsidR="003F35EF" w:rsidRDefault="003F35EF">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spacing w:val="-3"/>
        </w:rPr>
      </w:pPr>
      <w:r>
        <w:rPr>
          <w:rFonts w:ascii="Times New Roman" w:hAnsi="Times New Roman" w:cs="Times New Roman"/>
          <w:spacing w:val="-3"/>
        </w:rPr>
        <w:t xml:space="preserve">En el desarrollo de la materia se dictarán tres tipos de clases: las teóricas (2 horas semanales), las teórico-prácticas (2 horas semanales) y las prácticas (2 horas semanales con asistencia obligatoria). Las clases teóricas se consagrarán a la exposición y discusión de temas y problemas centrales del período. Las clases teórico-prácticas consistirán en el análisis de nudos problemáticos con bibliografía específica y fuentes que se indicarán en el inicio del curso. En las clases prácticas se analizarán y discutirán los textos indicados para tal fin en el programa. Se evaluará de manera permanente el trabajo de los estudiantes, procurando que las instancias de evaluación se constituyan en actividades que desarrollen y estimulen los hábitos de lectura, de reflexión y de crítica de fuentes y bibliografía. </w:t>
      </w:r>
    </w:p>
    <w:p w:rsidR="00CB4396" w:rsidRDefault="00CB4396">
      <w:pPr>
        <w:ind w:leftChars="0" w:left="0" w:firstLineChars="0" w:firstLine="0"/>
        <w:jc w:val="both"/>
        <w:rPr>
          <w:rFonts w:ascii="Times New Roman" w:hAnsi="Times New Roman" w:cs="Times New Roman"/>
        </w:rPr>
      </w:pPr>
    </w:p>
    <w:p w:rsidR="003F35EF" w:rsidRDefault="003F35EF">
      <w:pPr>
        <w:ind w:leftChars="0" w:left="0" w:firstLineChars="0" w:firstLine="0"/>
        <w:jc w:val="both"/>
        <w:rPr>
          <w:rFonts w:ascii="Times New Roman" w:hAnsi="Times New Roman" w:cs="Times New Roman"/>
        </w:rPr>
      </w:pPr>
    </w:p>
    <w:p w:rsidR="003F35EF" w:rsidRDefault="001F72E4">
      <w:pPr>
        <w:ind w:leftChars="0" w:left="0" w:firstLineChars="0" w:firstLine="0"/>
        <w:jc w:val="both"/>
        <w:rPr>
          <w:rFonts w:ascii="Times New Roman" w:hAnsi="Times New Roman" w:cs="Times New Roman"/>
          <w:b/>
        </w:rPr>
      </w:pPr>
      <w:r>
        <w:rPr>
          <w:rFonts w:ascii="Times New Roman" w:hAnsi="Times New Roman" w:cs="Times New Roman"/>
          <w:b/>
        </w:rPr>
        <w:lastRenderedPageBreak/>
        <w:t>E.</w:t>
      </w:r>
      <w:r w:rsidR="003F35EF">
        <w:rPr>
          <w:rFonts w:ascii="Times New Roman" w:hAnsi="Times New Roman" w:cs="Times New Roman"/>
          <w:b/>
        </w:rPr>
        <w:t xml:space="preserve"> Organización de la evaluación: </w:t>
      </w:r>
    </w:p>
    <w:p w:rsidR="003F35EF" w:rsidRPr="003F35EF" w:rsidRDefault="003F35EF">
      <w:pPr>
        <w:ind w:leftChars="0" w:left="0" w:firstLineChars="0" w:firstLine="0"/>
        <w:jc w:val="both"/>
        <w:rPr>
          <w:rFonts w:ascii="Times New Roman" w:hAnsi="Times New Roman" w:cs="Times New Roman"/>
          <w:b/>
        </w:rPr>
      </w:pPr>
    </w:p>
    <w:p w:rsidR="00CB4396" w:rsidRDefault="009A17DA">
      <w:pPr>
        <w:ind w:leftChars="0" w:left="0" w:firstLineChars="0" w:firstLine="0"/>
        <w:jc w:val="both"/>
        <w:rPr>
          <w:rFonts w:ascii="Times New Roman" w:hAnsi="Times New Roman" w:cs="Times New Roman"/>
        </w:rPr>
      </w:pPr>
      <w:r>
        <w:rPr>
          <w:rFonts w:ascii="Times New Roman" w:hAnsi="Times New Roman" w:cs="Times New Roman"/>
          <w:b/>
          <w:bCs/>
          <w:spacing w:val="-3"/>
        </w:rPr>
        <w:t>Régime</w:t>
      </w:r>
      <w:r w:rsidR="001F72E4">
        <w:rPr>
          <w:rFonts w:ascii="Times New Roman" w:hAnsi="Times New Roman" w:cs="Times New Roman"/>
          <w:b/>
          <w:bCs/>
          <w:spacing w:val="-3"/>
        </w:rPr>
        <w:t>n de promoción con EXAMEN FINA</w:t>
      </w:r>
      <w:r w:rsidR="00A826F8">
        <w:rPr>
          <w:rFonts w:ascii="Times New Roman" w:hAnsi="Times New Roman" w:cs="Times New Roman"/>
          <w:b/>
          <w:bCs/>
          <w:spacing w:val="-3"/>
        </w:rPr>
        <w:t>L</w:t>
      </w:r>
      <w:r w:rsidR="001F72E4">
        <w:rPr>
          <w:rFonts w:ascii="Times New Roman" w:hAnsi="Times New Roman" w:cs="Times New Roman"/>
          <w:b/>
          <w:bCs/>
          <w:spacing w:val="-3"/>
        </w:rPr>
        <w:t xml:space="preserve">. </w:t>
      </w:r>
      <w:r>
        <w:rPr>
          <w:rFonts w:ascii="Times New Roman" w:hAnsi="Times New Roman" w:cs="Times New Roman"/>
        </w:rPr>
        <w:t>Establecido en el Reglamento Académico (Res. (CD) Nº 4428/17</w:t>
      </w:r>
    </w:p>
    <w:p w:rsidR="001F72E4" w:rsidRPr="001F72E4" w:rsidRDefault="001F72E4">
      <w:pPr>
        <w:ind w:leftChars="0" w:left="0" w:firstLineChars="0" w:firstLine="0"/>
        <w:jc w:val="both"/>
        <w:rPr>
          <w:rFonts w:ascii="Times New Roman" w:hAnsi="Times New Roman" w:cs="Times New Roman"/>
          <w:b/>
          <w:bCs/>
          <w:spacing w:val="-3"/>
        </w:rPr>
      </w:pPr>
    </w:p>
    <w:p w:rsidR="00CB4396" w:rsidRDefault="009A17DA">
      <w:pPr>
        <w:ind w:left="0" w:hanging="2"/>
        <w:jc w:val="both"/>
        <w:rPr>
          <w:rFonts w:cstheme="minorBidi"/>
        </w:rPr>
      </w:pPr>
      <w:r>
        <w:rPr>
          <w:rFonts w:ascii="Times New Roman" w:hAnsi="Times New Roman" w:cstheme="minorBidi"/>
          <w:spacing w:val="-3"/>
        </w:rPr>
        <w:t>El examen final, que abarcará la totalidad del programa, se iniciará con la exposición por parte del alumno de alguno de los temas del programa y continuará con preguntas sobre otros aspectos de la materia.</w:t>
      </w:r>
    </w:p>
    <w:p w:rsidR="001F72E4" w:rsidRDefault="001F72E4" w:rsidP="001F72E4">
      <w:pPr>
        <w:ind w:leftChars="0" w:left="0" w:firstLineChars="0" w:firstLine="0"/>
        <w:jc w:val="both"/>
        <w:rPr>
          <w:rFonts w:ascii="Times New Roman" w:hAnsi="Times New Roman" w:cs="Times New Roman"/>
        </w:rPr>
      </w:pPr>
    </w:p>
    <w:p w:rsidR="00CB4396" w:rsidRDefault="009A17DA" w:rsidP="001F72E4">
      <w:pPr>
        <w:ind w:leftChars="0" w:left="0" w:firstLineChars="0" w:firstLine="0"/>
        <w:jc w:val="both"/>
        <w:rPr>
          <w:rFonts w:ascii="Times New Roman" w:hAnsi="Times New Roman" w:cs="Times New Roman"/>
        </w:rPr>
      </w:pPr>
      <w:r>
        <w:rPr>
          <w:rFonts w:ascii="Times New Roman" w:hAnsi="Times New Roman" w:cs="Times New Roman"/>
          <w:b/>
        </w:rPr>
        <w:t>Regularización de la materia</w:t>
      </w:r>
      <w:r>
        <w:rPr>
          <w:rFonts w:ascii="Times New Roman" w:hAnsi="Times New Roman" w:cs="Times New Roman"/>
        </w:rPr>
        <w:t xml:space="preserve">: </w:t>
      </w:r>
    </w:p>
    <w:p w:rsidR="001F72E4" w:rsidRPr="003D5B7A" w:rsidRDefault="001F72E4" w:rsidP="001F72E4">
      <w:pPr>
        <w:ind w:left="0" w:hanging="2"/>
        <w:jc w:val="both"/>
        <w:rPr>
          <w:rFonts w:ascii="Times New Roman" w:hAnsi="Times New Roman" w:cs="Times New Roman"/>
        </w:rPr>
      </w:pPr>
      <w:r w:rsidRPr="003D5B7A">
        <w:rPr>
          <w:rFonts w:ascii="Times New Roman" w:hAnsi="Times New Roman" w:cs="Times New Roman"/>
        </w:rPr>
        <w:t xml:space="preserve">Es condición para alcanzar la regularidad de la materia aprobar 2 (dos) instancias de evaluación parcial (o sus respectivos </w:t>
      </w:r>
      <w:proofErr w:type="spellStart"/>
      <w:r w:rsidRPr="003D5B7A">
        <w:rPr>
          <w:rFonts w:ascii="Times New Roman" w:hAnsi="Times New Roman" w:cs="Times New Roman"/>
        </w:rPr>
        <w:t>recuperatorios</w:t>
      </w:r>
      <w:proofErr w:type="spellEnd"/>
      <w:r w:rsidRPr="003D5B7A">
        <w:rPr>
          <w:rFonts w:ascii="Times New Roman" w:hAnsi="Times New Roman" w:cs="Times New Roman"/>
        </w:rPr>
        <w:t>) con un mínimo de 4 (cuatro) puntos en cada instancia.</w:t>
      </w:r>
    </w:p>
    <w:p w:rsidR="001F72E4" w:rsidRPr="003D5B7A" w:rsidRDefault="001F72E4" w:rsidP="001F72E4">
      <w:pPr>
        <w:ind w:left="0" w:hanging="2"/>
        <w:jc w:val="both"/>
        <w:rPr>
          <w:rFonts w:ascii="Times New Roman" w:hAnsi="Times New Roman" w:cs="Times New Roman"/>
        </w:rPr>
      </w:pPr>
      <w:r w:rsidRPr="003D5B7A">
        <w:rPr>
          <w:rFonts w:ascii="Times New Roman" w:hAnsi="Times New Roman" w:cs="Times New Roman"/>
        </w:rPr>
        <w:t>Quienes no alcancen las condiciones establecidas para el régimen con EXAMEN FINAL deberán reinscribirse u optar por rendir la materia en calidad de libre.</w:t>
      </w:r>
    </w:p>
    <w:p w:rsidR="001F72E4" w:rsidRDefault="001F72E4">
      <w:pPr>
        <w:ind w:left="0" w:hanging="2"/>
        <w:jc w:val="both"/>
        <w:rPr>
          <w:rFonts w:ascii="Times New Roman" w:hAnsi="Times New Roman" w:cs="Times New Roman"/>
        </w:rPr>
      </w:pPr>
    </w:p>
    <w:p w:rsidR="001F72E4" w:rsidRPr="003D5B7A" w:rsidRDefault="001F72E4" w:rsidP="001F72E4">
      <w:pPr>
        <w:ind w:left="0" w:hanging="2"/>
        <w:jc w:val="both"/>
        <w:rPr>
          <w:rFonts w:ascii="Times New Roman" w:hAnsi="Times New Roman" w:cs="Times New Roman"/>
        </w:rPr>
      </w:pPr>
      <w:r w:rsidRPr="003D5B7A">
        <w:rPr>
          <w:rFonts w:ascii="Times New Roman" w:hAnsi="Times New Roman" w:cs="Times New Roman"/>
          <w:b/>
        </w:rPr>
        <w:t>Aprobación de la materia</w:t>
      </w:r>
      <w:r w:rsidRPr="003D5B7A">
        <w:rPr>
          <w:rFonts w:ascii="Times New Roman" w:hAnsi="Times New Roman" w:cs="Times New Roman"/>
        </w:rPr>
        <w:t xml:space="preserve">: </w:t>
      </w:r>
    </w:p>
    <w:p w:rsidR="001F72E4" w:rsidRPr="003D5B7A" w:rsidRDefault="001F72E4" w:rsidP="001F72E4">
      <w:pPr>
        <w:ind w:left="0" w:hanging="2"/>
        <w:jc w:val="both"/>
      </w:pPr>
      <w:r w:rsidRPr="003D5B7A">
        <w:rPr>
          <w:rFonts w:ascii="Times New Roman" w:hAnsi="Times New Roman" w:cs="Times New Roman"/>
        </w:rPr>
        <w:t xml:space="preserve">La aprobación de la materia se realizará mediante un EXAMEN FINAL en el que deberá obtenerse una nota mínima de 4 (cuatro) puntos. </w:t>
      </w:r>
    </w:p>
    <w:p w:rsidR="001F72E4" w:rsidRDefault="001F72E4">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r>
        <w:rPr>
          <w:rFonts w:ascii="Times New Roman" w:hAnsi="Times New Roman" w:cs="Times New Roman"/>
        </w:rPr>
        <w:t>EXAMEN FINAL deberán reinscribirse u optar por rendir la materia en calidad de libre.</w:t>
      </w:r>
    </w:p>
    <w:p w:rsidR="001F72E4" w:rsidRDefault="001F72E4">
      <w:pPr>
        <w:ind w:left="0" w:hanging="2"/>
        <w:jc w:val="both"/>
        <w:rPr>
          <w:rFonts w:ascii="Times New Roman" w:hAnsi="Times New Roman" w:cs="Times New Roman"/>
        </w:rPr>
      </w:pPr>
    </w:p>
    <w:p w:rsidR="00CB4396" w:rsidRDefault="009A17DA">
      <w:pPr>
        <w:ind w:left="0" w:hanging="2"/>
        <w:jc w:val="both"/>
        <w:rPr>
          <w:rFonts w:ascii="Times New Roman" w:hAnsi="Times New Roman" w:cs="Times New Roman"/>
        </w:rPr>
      </w:pPr>
      <w:r>
        <w:rPr>
          <w:rFonts w:ascii="Times New Roman" w:hAnsi="Times New Roman" w:cs="Times New Roman"/>
        </w:rPr>
        <w:t xml:space="preserve">Se dispondrá de </w:t>
      </w:r>
      <w:r>
        <w:rPr>
          <w:rFonts w:ascii="Times New Roman" w:hAnsi="Times New Roman" w:cs="Times New Roman"/>
          <w:b/>
          <w:bCs/>
        </w:rPr>
        <w:t>UN (1) RECUPERATORIO</w:t>
      </w:r>
      <w:r>
        <w:rPr>
          <w:rFonts w:ascii="Times New Roman" w:hAnsi="Times New Roman" w:cs="Times New Roman"/>
        </w:rPr>
        <w:t xml:space="preserve"> para aquellos/as estudiantes que:</w:t>
      </w:r>
    </w:p>
    <w:p w:rsidR="00CB4396" w:rsidRDefault="009A17DA">
      <w:pPr>
        <w:ind w:left="0" w:hanging="2"/>
        <w:jc w:val="both"/>
        <w:rPr>
          <w:rFonts w:ascii="Times New Roman" w:hAnsi="Times New Roman" w:cs="Times New Roman"/>
        </w:rPr>
      </w:pPr>
      <w:r>
        <w:rPr>
          <w:rFonts w:ascii="Times New Roman" w:hAnsi="Times New Roman" w:cs="Times New Roman"/>
        </w:rPr>
        <w:t xml:space="preserve">- hayan estado ausentes en una o más instancias de examen parcial; </w:t>
      </w:r>
    </w:p>
    <w:p w:rsidR="00CB4396" w:rsidRDefault="009A17DA">
      <w:pPr>
        <w:ind w:left="0" w:hanging="2"/>
        <w:jc w:val="both"/>
        <w:rPr>
          <w:rFonts w:ascii="Times New Roman" w:hAnsi="Times New Roman" w:cs="Times New Roman"/>
        </w:rPr>
      </w:pPr>
      <w:r>
        <w:rPr>
          <w:rFonts w:ascii="Times New Roman" w:hAnsi="Times New Roman" w:cs="Times New Roman"/>
        </w:rPr>
        <w:t>- hayan desaprobado una instancia de examen parcial.</w:t>
      </w:r>
    </w:p>
    <w:p w:rsidR="00CB4396" w:rsidRDefault="009A17DA">
      <w:pPr>
        <w:ind w:left="0" w:hanging="2"/>
        <w:jc w:val="both"/>
        <w:rPr>
          <w:rFonts w:ascii="Times New Roman" w:hAnsi="Times New Roman" w:cs="Times New Roman"/>
        </w:rPr>
      </w:pPr>
      <w:r>
        <w:rPr>
          <w:rFonts w:ascii="Times New Roman" w:hAnsi="Times New Roman" w:cs="Times New Roman"/>
        </w:rPr>
        <w:t xml:space="preserve">La desaprobación de más de una instancia de parcial constituye la pérdida de la regularidad y el/la estudiante deberá volver a cursar la materia. </w:t>
      </w:r>
    </w:p>
    <w:p w:rsidR="00CB4396" w:rsidRDefault="009A17DA">
      <w:pPr>
        <w:ind w:left="0" w:hanging="2"/>
        <w:jc w:val="both"/>
        <w:rPr>
          <w:rFonts w:ascii="Times New Roman" w:hAnsi="Times New Roman" w:cs="Times New Roman"/>
        </w:rPr>
      </w:pPr>
      <w:r>
        <w:rPr>
          <w:rFonts w:ascii="Times New Roman" w:hAnsi="Times New Roman" w:cs="Times New Roman"/>
        </w:rPr>
        <w:t xml:space="preserve">Cumplido el </w:t>
      </w:r>
      <w:proofErr w:type="spellStart"/>
      <w:r>
        <w:rPr>
          <w:rFonts w:ascii="Times New Roman" w:hAnsi="Times New Roman" w:cs="Times New Roman"/>
        </w:rPr>
        <w:t>recuperatorio</w:t>
      </w:r>
      <w:proofErr w:type="spellEnd"/>
      <w:r>
        <w:rPr>
          <w:rFonts w:ascii="Times New Roman" w:hAnsi="Times New Roman" w:cs="Times New Roman"/>
        </w:rPr>
        <w:t xml:space="preserve">, de no obtener una calificación de aprobado (mínimo de 4 puntos), el/la estudiante deberá volver a inscribirse en la asignatura o rendir examen en calidad de libre. La nota del </w:t>
      </w:r>
      <w:proofErr w:type="spellStart"/>
      <w:r>
        <w:rPr>
          <w:rFonts w:ascii="Times New Roman" w:hAnsi="Times New Roman" w:cs="Times New Roman"/>
        </w:rPr>
        <w:t>recuperatorio</w:t>
      </w:r>
      <w:proofErr w:type="spellEnd"/>
      <w:r>
        <w:rPr>
          <w:rFonts w:ascii="Times New Roman" w:hAnsi="Times New Roman" w:cs="Times New Roman"/>
        </w:rPr>
        <w:t xml:space="preserve"> reemplaza a la nota del parcial original desaprobado o no rendido.</w:t>
      </w:r>
    </w:p>
    <w:p w:rsidR="00CB4396" w:rsidRDefault="009A17DA">
      <w:pPr>
        <w:ind w:left="0" w:hanging="2"/>
        <w:jc w:val="both"/>
        <w:rPr>
          <w:rFonts w:ascii="Times New Roman" w:hAnsi="Times New Roman" w:cs="Times New Roman"/>
        </w:rPr>
      </w:pPr>
      <w:r>
        <w:rPr>
          <w:rFonts w:ascii="Times New Roman" w:hAnsi="Times New Roman" w:cs="Times New Roman"/>
        </w:rPr>
        <w:t xml:space="preserve">La corrección de las evaluaciones y trabajos prácticos escritos deberá efectuarse y ser puesta a disposición del/la estudiante en un plazo máximo de 3 (tres) semanas a partir de su realización o entrega. </w:t>
      </w:r>
    </w:p>
    <w:p w:rsidR="001F72E4" w:rsidRDefault="001F72E4" w:rsidP="001F72E4">
      <w:pPr>
        <w:ind w:leftChars="0" w:left="0" w:firstLineChars="0" w:firstLine="0"/>
        <w:jc w:val="both"/>
        <w:rPr>
          <w:rFonts w:ascii="Times New Roman" w:hAnsi="Times New Roman" w:cs="Times New Roman"/>
        </w:rPr>
      </w:pPr>
    </w:p>
    <w:p w:rsidR="00CB4396" w:rsidRDefault="009A17DA" w:rsidP="001F72E4">
      <w:pPr>
        <w:ind w:leftChars="0" w:left="0" w:firstLineChars="0" w:firstLine="0"/>
        <w:jc w:val="both"/>
        <w:rPr>
          <w:rFonts w:ascii="Times New Roman" w:hAnsi="Times New Roman" w:cs="Times New Roman"/>
        </w:rPr>
      </w:pPr>
      <w:r>
        <w:rPr>
          <w:rFonts w:ascii="Times New Roman" w:hAnsi="Times New Roman" w:cs="Times New Roman"/>
          <w:b/>
          <w:bCs/>
        </w:rPr>
        <w:t>VIGENCIA DE LA REGULARIDAD</w:t>
      </w:r>
      <w:r>
        <w:rPr>
          <w:rFonts w:ascii="Times New Roman" w:hAnsi="Times New Roman" w:cs="Times New Roman"/>
        </w:rPr>
        <w:t xml:space="preserve">: </w:t>
      </w:r>
    </w:p>
    <w:p w:rsidR="00CB4396" w:rsidRDefault="009A17DA">
      <w:pPr>
        <w:ind w:left="0" w:hanging="2"/>
        <w:jc w:val="both"/>
        <w:rPr>
          <w:rFonts w:ascii="Times New Roman" w:hAnsi="Times New Roman" w:cs="Times New Roman"/>
        </w:rPr>
      </w:pPr>
      <w:r>
        <w:rPr>
          <w:rFonts w:ascii="Times New Roman" w:hAnsi="Times New Roman" w:cs="Times New Roman"/>
        </w:rPr>
        <w:t xml:space="preserve">Durante la vigencia de la regularidad de la cursada de una materia, el/la estudiante podrá presentarse a examen final en 3 (tres) mesas examinadoras en 3 (tres) turnos alternativos no necesariamente consecutivos. Si no alcanzara la promoción en ninguna de ellas deberá volver a inscribirse y cursar la asignatura o rendirla en calidad de libre. En la tercera presentación el/la estudiante podrá optar por la prueba escrita u </w:t>
      </w:r>
      <w:proofErr w:type="spellStart"/>
      <w:r>
        <w:rPr>
          <w:rFonts w:ascii="Times New Roman" w:hAnsi="Times New Roman" w:cs="Times New Roman"/>
        </w:rPr>
        <w:t>oral.A</w:t>
      </w:r>
      <w:proofErr w:type="spellEnd"/>
      <w:r>
        <w:rPr>
          <w:rFonts w:ascii="Times New Roman" w:hAnsi="Times New Roman" w:cs="Times New Roman"/>
        </w:rPr>
        <w:t xml:space="preserve"> los fines de la instancia de EXAMEN FINAL, la vigencia de la regularidad de la materia será de 4 (cuatro) años. Cumplido este plazo el/la estudiante deberá volver a inscribirse para cursar o rendir en condición de libre.</w:t>
      </w:r>
    </w:p>
    <w:p w:rsidR="00CB4396" w:rsidRDefault="00CB4396">
      <w:pPr>
        <w:ind w:left="0" w:hanging="2"/>
        <w:jc w:val="both"/>
        <w:rPr>
          <w:rFonts w:ascii="Times New Roman" w:hAnsi="Times New Roman" w:cs="Times New Roman"/>
        </w:rPr>
      </w:pPr>
      <w:bookmarkStart w:id="1" w:name="_heading=h.3znysh7"/>
      <w:bookmarkEnd w:id="1"/>
    </w:p>
    <w:p w:rsidR="00CB4396" w:rsidRDefault="009A17DA">
      <w:pPr>
        <w:ind w:left="0" w:hanging="2"/>
        <w:jc w:val="both"/>
        <w:rPr>
          <w:rFonts w:ascii="Times New Roman" w:hAnsi="Times New Roman" w:cstheme="minorBidi"/>
          <w:spacing w:val="-3"/>
        </w:rPr>
      </w:pPr>
      <w:r>
        <w:rPr>
          <w:rFonts w:ascii="Times New Roman" w:hAnsi="Times New Roman" w:cs="Times New Roman"/>
          <w:b/>
          <w:bCs/>
        </w:rPr>
        <w:t>RÉGIMEN TRANSITORIO DE ASISTENCIA, REGULARIDAD Y MODALIDADES DE EVALUACIÓN DE MATERIAS</w:t>
      </w:r>
      <w:r>
        <w:rPr>
          <w:rFonts w:ascii="Times New Roman" w:hAnsi="Times New Roman" w:cs="Times New Roman"/>
        </w:rPr>
        <w:t xml:space="preserve">: El cumplimiento de los requisitos de regularidad en </w:t>
      </w:r>
      <w:r>
        <w:rPr>
          <w:rFonts w:ascii="Times New Roman" w:hAnsi="Times New Roman" w:cs="Times New Roman"/>
        </w:rPr>
        <w:lastRenderedPageBreak/>
        <w:t>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el equipo docente de la materia.</w:t>
      </w:r>
    </w:p>
    <w:p w:rsidR="00CB4396" w:rsidRDefault="00CB4396">
      <w:pPr>
        <w:ind w:left="0" w:hanging="2"/>
        <w:jc w:val="both"/>
        <w:rPr>
          <w:rFonts w:ascii="Times New Roman" w:hAnsi="Times New Roman" w:cstheme="minorBidi"/>
          <w:spacing w:val="-3"/>
        </w:rPr>
      </w:pPr>
    </w:p>
    <w:p w:rsidR="00CB4396" w:rsidRDefault="009A17DA">
      <w:pPr>
        <w:ind w:left="0" w:hanging="2"/>
        <w:jc w:val="both"/>
        <w:rPr>
          <w:rFonts w:cstheme="minorBidi"/>
        </w:rPr>
      </w:pPr>
      <w:r>
        <w:rPr>
          <w:rFonts w:ascii="Times New Roman" w:hAnsi="Times New Roman" w:cs="Times New Roman"/>
          <w:b/>
        </w:rPr>
        <w:t>Recomendaciones</w:t>
      </w:r>
    </w:p>
    <w:p w:rsidR="00CB4396" w:rsidRDefault="009A17DA">
      <w:pPr>
        <w:ind w:left="0" w:hanging="2"/>
        <w:jc w:val="both"/>
        <w:rPr>
          <w:rFonts w:ascii="Times New Roman" w:hAnsi="Times New Roman" w:cstheme="minorBidi"/>
          <w:bCs/>
          <w:spacing w:val="-3"/>
          <w:lang w:val="es-MX"/>
        </w:rPr>
      </w:pPr>
      <w:r>
        <w:rPr>
          <w:rFonts w:ascii="Times New Roman" w:hAnsi="Times New Roman" w:cstheme="minorBidi"/>
          <w:bCs/>
          <w:spacing w:val="-3"/>
          <w:lang w:val="es-MX"/>
        </w:rPr>
        <w:t>Se recomienda tener cursada la materia Historia de América II</w:t>
      </w:r>
    </w:p>
    <w:p w:rsidR="00CB4396" w:rsidRDefault="00CB4396">
      <w:pPr>
        <w:ind w:left="0" w:hanging="2"/>
        <w:jc w:val="both"/>
        <w:rPr>
          <w:rFonts w:ascii="Times New Roman" w:hAnsi="Times New Roman" w:cstheme="minorBidi"/>
          <w:bCs/>
          <w:spacing w:val="-3"/>
          <w:lang w:val="es-MX"/>
        </w:rPr>
      </w:pPr>
    </w:p>
    <w:p w:rsidR="00CB4396" w:rsidRDefault="00CB4396">
      <w:pPr>
        <w:ind w:left="0" w:hanging="2"/>
        <w:jc w:val="both"/>
        <w:rPr>
          <w:rFonts w:ascii="Times New Roman" w:hAnsi="Times New Roman" w:cstheme="minorBidi"/>
          <w:bCs/>
          <w:spacing w:val="-3"/>
          <w:lang w:val="es-MX"/>
        </w:rPr>
      </w:pPr>
    </w:p>
    <w:p w:rsidR="00CB4396" w:rsidRDefault="00CB4396">
      <w:pPr>
        <w:ind w:leftChars="0" w:left="0" w:firstLineChars="0" w:firstLine="0"/>
        <w:jc w:val="both"/>
        <w:rPr>
          <w:rFonts w:ascii="Times New Roman" w:hAnsi="Times New Roman" w:cs="Times New Roman"/>
          <w:b/>
        </w:rPr>
      </w:pPr>
    </w:p>
    <w:p w:rsidR="00CB4396" w:rsidRDefault="00CB4396">
      <w:pPr>
        <w:ind w:left="0" w:hanging="2"/>
        <w:jc w:val="both"/>
        <w:rPr>
          <w:rFonts w:ascii="Times New Roman" w:hAnsi="Times New Roman" w:cs="Times New Roman"/>
        </w:rPr>
      </w:pPr>
    </w:p>
    <w:p w:rsidR="00CB4396" w:rsidRDefault="009A17DA">
      <w:pPr>
        <w:ind w:left="0" w:hanging="2"/>
        <w:jc w:val="right"/>
        <w:rPr>
          <w:rFonts w:ascii="Times New Roman" w:hAnsi="Times New Roman" w:cs="Times New Roman"/>
        </w:rPr>
      </w:pPr>
      <w:r>
        <w:rPr>
          <w:rFonts w:ascii="Times New Roman" w:hAnsi="Times New Roman" w:cs="Times New Roman"/>
        </w:rPr>
        <w:t>Firma</w:t>
      </w:r>
    </w:p>
    <w:p w:rsidR="00CB4396" w:rsidRDefault="00CB4396">
      <w:pPr>
        <w:ind w:left="0" w:hanging="2"/>
        <w:jc w:val="right"/>
        <w:rPr>
          <w:rFonts w:ascii="Times New Roman" w:hAnsi="Times New Roman" w:cs="Times New Roman"/>
        </w:rPr>
      </w:pPr>
    </w:p>
    <w:p w:rsidR="00CB4396" w:rsidRDefault="009A17DA">
      <w:pPr>
        <w:ind w:left="0" w:hanging="2"/>
        <w:jc w:val="right"/>
        <w:rPr>
          <w:rFonts w:ascii="Times New Roman" w:hAnsi="Times New Roman" w:cs="Times New Roman"/>
          <w:b/>
        </w:rPr>
      </w:pPr>
      <w:r>
        <w:rPr>
          <w:rFonts w:ascii="Times New Roman" w:hAnsi="Times New Roman" w:cs="Times New Roman"/>
          <w:b/>
        </w:rPr>
        <w:t>Profesora Noemí Goldman</w:t>
      </w:r>
    </w:p>
    <w:p w:rsidR="00CB4396" w:rsidRDefault="009A17DA">
      <w:pPr>
        <w:ind w:left="0" w:hanging="2"/>
        <w:jc w:val="right"/>
        <w:rPr>
          <w:rFonts w:ascii="Times New Roman" w:hAnsi="Times New Roman" w:cs="Times New Roman"/>
        </w:rPr>
      </w:pPr>
      <w:r>
        <w:rPr>
          <w:rFonts w:ascii="Times New Roman" w:hAnsi="Times New Roman" w:cs="Times New Roman"/>
        </w:rPr>
        <w:t>Aclaración</w:t>
      </w:r>
    </w:p>
    <w:p w:rsidR="00CB4396" w:rsidRDefault="00CB4396">
      <w:pPr>
        <w:ind w:left="0" w:hanging="2"/>
        <w:jc w:val="right"/>
        <w:rPr>
          <w:rFonts w:ascii="Times New Roman" w:hAnsi="Times New Roman" w:cs="Times New Roman"/>
        </w:rPr>
      </w:pPr>
    </w:p>
    <w:p w:rsidR="00CB4396" w:rsidRDefault="009A17DA">
      <w:pPr>
        <w:ind w:left="0" w:hanging="2"/>
        <w:jc w:val="right"/>
        <w:rPr>
          <w:rFonts w:ascii="Times New Roman" w:hAnsi="Times New Roman" w:cs="Times New Roman"/>
          <w:b/>
        </w:rPr>
      </w:pPr>
      <w:r>
        <w:rPr>
          <w:rFonts w:ascii="Times New Roman" w:hAnsi="Times New Roman" w:cs="Times New Roman"/>
          <w:b/>
        </w:rPr>
        <w:t>Profesora Titular Regular</w:t>
      </w:r>
    </w:p>
    <w:p w:rsidR="00CB4396" w:rsidRDefault="009A17DA">
      <w:pPr>
        <w:ind w:left="0" w:hanging="2"/>
        <w:jc w:val="right"/>
        <w:rPr>
          <w:rFonts w:ascii="Times New Roman" w:hAnsi="Times New Roman" w:cs="Times New Roman"/>
        </w:rPr>
      </w:pPr>
      <w:r>
        <w:rPr>
          <w:rFonts w:ascii="Times New Roman" w:hAnsi="Times New Roman" w:cs="Times New Roman"/>
        </w:rPr>
        <w:t>Cargo</w:t>
      </w:r>
    </w:p>
    <w:p w:rsidR="000761AC" w:rsidRDefault="000761AC">
      <w:pPr>
        <w:ind w:left="0" w:hanging="2"/>
        <w:jc w:val="right"/>
        <w:rPr>
          <w:rFonts w:ascii="Times New Roman" w:hAnsi="Times New Roman" w:cs="Times New Roman"/>
        </w:rPr>
      </w:pPr>
    </w:p>
    <w:p w:rsidR="000761AC" w:rsidRDefault="000761AC">
      <w:pPr>
        <w:ind w:left="0" w:hanging="2"/>
        <w:jc w:val="right"/>
        <w:rPr>
          <w:rFonts w:ascii="Times New Roman" w:hAnsi="Times New Roman" w:cs="Times New Roman"/>
        </w:rPr>
      </w:pPr>
      <w:bookmarkStart w:id="2" w:name="_GoBack"/>
      <w:bookmarkEnd w:id="2"/>
    </w:p>
    <w:sectPr w:rsidR="000761AC">
      <w:headerReference w:type="even" r:id="rId12"/>
      <w:headerReference w:type="default" r:id="rId13"/>
      <w:footerReference w:type="even" r:id="rId14"/>
      <w:footerReference w:type="default" r:id="rId15"/>
      <w:headerReference w:type="first" r:id="rId16"/>
      <w:footerReference w:type="first" r:id="rId17"/>
      <w:pgSz w:w="12240" w:h="15840"/>
      <w:pgMar w:top="1134" w:right="851" w:bottom="851" w:left="2268" w:header="720" w:footer="1418" w:gutter="0"/>
      <w:pgNumType w:start="1"/>
      <w:cols w:space="720" w:equalWidth="0">
        <w:col w:w="912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D1E" w:rsidRDefault="00771D1E">
      <w:pPr>
        <w:spacing w:line="240" w:lineRule="auto"/>
        <w:ind w:left="0" w:hanging="2"/>
      </w:pPr>
      <w:r>
        <w:separator/>
      </w:r>
    </w:p>
  </w:endnote>
  <w:endnote w:type="continuationSeparator" w:id="0">
    <w:p w:rsidR="00771D1E" w:rsidRDefault="00771D1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DejaVu Sans">
    <w:altName w:val="Arial"/>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96" w:rsidRDefault="00CB4396">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01695"/>
    </w:sdtPr>
    <w:sdtEndPr/>
    <w:sdtContent>
      <w:p w:rsidR="00CB4396" w:rsidRDefault="009A17DA">
        <w:pPr>
          <w:pStyle w:val="Piedepgina"/>
          <w:ind w:left="0" w:hanging="2"/>
          <w:jc w:val="right"/>
        </w:pPr>
        <w:r>
          <w:fldChar w:fldCharType="begin"/>
        </w:r>
        <w:r>
          <w:instrText>PAGE   \* MERGEFORMAT</w:instrText>
        </w:r>
        <w:r>
          <w:fldChar w:fldCharType="separate"/>
        </w:r>
        <w:r w:rsidR="004C785F">
          <w:rPr>
            <w:noProof/>
          </w:rPr>
          <w:t>16</w:t>
        </w:r>
        <w:r>
          <w:fldChar w:fldCharType="end"/>
        </w:r>
      </w:p>
    </w:sdtContent>
  </w:sdt>
  <w:p w:rsidR="00CB4396" w:rsidRDefault="00CB4396">
    <w:pPr>
      <w:widowControl/>
      <w:tabs>
        <w:tab w:val="center" w:pos="4419"/>
        <w:tab w:val="right" w:pos="8838"/>
      </w:tabs>
      <w:spacing w:line="240" w:lineRule="auto"/>
      <w:ind w:left="0" w:hanging="2"/>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96" w:rsidRDefault="00CB4396">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D1E" w:rsidRDefault="00771D1E">
      <w:pPr>
        <w:spacing w:line="240" w:lineRule="auto"/>
        <w:ind w:left="0" w:hanging="2"/>
      </w:pPr>
      <w:r>
        <w:separator/>
      </w:r>
    </w:p>
  </w:footnote>
  <w:footnote w:type="continuationSeparator" w:id="0">
    <w:p w:rsidR="00771D1E" w:rsidRDefault="00771D1E">
      <w:pPr>
        <w:spacing w:line="240" w:lineRule="auto"/>
        <w:ind w:left="0" w:hanging="2"/>
      </w:pPr>
      <w:r>
        <w:continuationSeparator/>
      </w:r>
    </w:p>
  </w:footnote>
  <w:footnote w:id="1">
    <w:p w:rsidR="003F5E3D" w:rsidRDefault="003F5E3D" w:rsidP="00E546E8">
      <w:pPr>
        <w:spacing w:line="240" w:lineRule="auto"/>
        <w:ind w:left="0" w:hanging="2"/>
        <w:jc w:val="both"/>
      </w:pPr>
      <w:r w:rsidRPr="00ED26F0">
        <w:rPr>
          <w:rStyle w:val="ListLabel10"/>
          <w:sz w:val="16"/>
          <w:szCs w:val="16"/>
        </w:rPr>
        <w:footnoteRef/>
      </w:r>
      <w:r>
        <w:rPr>
          <w:rFonts w:ascii="Times New Roman" w:hAnsi="Times New Roman" w:cs="Times New Roman"/>
          <w:sz w:val="20"/>
          <w:szCs w:val="20"/>
        </w:rPr>
        <w:t xml:space="preserve"> E</w:t>
      </w:r>
      <w:r w:rsidRPr="00AC3D58">
        <w:rPr>
          <w:rFonts w:ascii="Times New Roman" w:hAnsi="Times New Roman" w:cs="Times New Roman"/>
          <w:sz w:val="20"/>
          <w:szCs w:val="20"/>
        </w:rPr>
        <w:t>stablece para el dictado de las asignaturas de grado durante la cursada del 1º y 2º cuatrimestre de 2022 las pautas complementarias a las que deberán ajustarse aquellos equipos docentes que opten por dictar algún porcentaje de su asignatura en modalidad virtual.</w:t>
      </w:r>
    </w:p>
  </w:footnote>
  <w:footnote w:id="2">
    <w:p w:rsidR="00CB4396" w:rsidRDefault="009A17DA" w:rsidP="00E546E8">
      <w:pPr>
        <w:spacing w:line="240" w:lineRule="auto"/>
        <w:ind w:left="0" w:hanging="2"/>
        <w:jc w:val="both"/>
        <w:rPr>
          <w:rFonts w:ascii="Times New Roman" w:eastAsia="Liberation Serif" w:hAnsi="Times New Roman" w:cs="Times New Roman"/>
          <w:sz w:val="20"/>
          <w:szCs w:val="20"/>
        </w:rPr>
      </w:pPr>
      <w:r>
        <w:rPr>
          <w:rFonts w:ascii="Times New Roman" w:hAnsi="Times New Roman" w:cs="Times New Roman"/>
          <w:vertAlign w:val="superscript"/>
        </w:rPr>
        <w:footnoteRef/>
      </w:r>
      <w:r w:rsidR="00E546E8">
        <w:rPr>
          <w:rFonts w:ascii="Times New Roman" w:hAnsi="Times New Roman" w:cs="Times New Roman"/>
          <w:sz w:val="20"/>
          <w:szCs w:val="20"/>
        </w:rPr>
        <w:t xml:space="preserve"> </w:t>
      </w:r>
      <w:r>
        <w:rPr>
          <w:rFonts w:ascii="Times New Roman" w:hAnsi="Times New Roman" w:cs="Times New Roman"/>
          <w:sz w:val="20"/>
          <w:szCs w:val="20"/>
        </w:rPr>
        <w:t>Los/as docentes interinos/as están sujetos a la designación que apruebe el Consejo Directivo para el ciclo lectivo correspondiente.</w:t>
      </w:r>
    </w:p>
    <w:p w:rsidR="00CB4396" w:rsidRDefault="00CB4396">
      <w:pPr>
        <w:ind w:left="0" w:hanging="2"/>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96" w:rsidRDefault="00CB4396">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96" w:rsidRDefault="00CB4396">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396" w:rsidRDefault="00CB4396">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6A8F"/>
    <w:multiLevelType w:val="singleLevel"/>
    <w:tmpl w:val="1B016A8F"/>
    <w:lvl w:ilvl="0">
      <w:start w:val="1"/>
      <w:numFmt w:val="decimal"/>
      <w:suff w:val="space"/>
      <w:lvlText w:val="%1."/>
      <w:lvlJc w:val="left"/>
    </w:lvl>
  </w:abstractNum>
  <w:abstractNum w:abstractNumId="1">
    <w:nsid w:val="4F0B0C03"/>
    <w:multiLevelType w:val="hybridMultilevel"/>
    <w:tmpl w:val="3F088FDE"/>
    <w:lvl w:ilvl="0" w:tplc="3D00967A">
      <w:numFmt w:val="bullet"/>
      <w:lvlText w:val="-"/>
      <w:lvlJc w:val="left"/>
      <w:pPr>
        <w:ind w:left="358" w:hanging="360"/>
      </w:pPr>
      <w:rPr>
        <w:rFonts w:ascii="Liberation Serif" w:eastAsia="Times New Roman" w:hAnsi="Liberation Serif" w:cs="Liberation Serif" w:hint="default"/>
        <w:b/>
      </w:rPr>
    </w:lvl>
    <w:lvl w:ilvl="1" w:tplc="2C0A0003" w:tentative="1">
      <w:start w:val="1"/>
      <w:numFmt w:val="bullet"/>
      <w:lvlText w:val="o"/>
      <w:lvlJc w:val="left"/>
      <w:pPr>
        <w:ind w:left="1078" w:hanging="360"/>
      </w:pPr>
      <w:rPr>
        <w:rFonts w:ascii="Courier New" w:hAnsi="Courier New" w:cs="Courier New" w:hint="default"/>
      </w:rPr>
    </w:lvl>
    <w:lvl w:ilvl="2" w:tplc="2C0A0005" w:tentative="1">
      <w:start w:val="1"/>
      <w:numFmt w:val="bullet"/>
      <w:lvlText w:val=""/>
      <w:lvlJc w:val="left"/>
      <w:pPr>
        <w:ind w:left="1798" w:hanging="360"/>
      </w:pPr>
      <w:rPr>
        <w:rFonts w:ascii="Wingdings" w:hAnsi="Wingdings" w:hint="default"/>
      </w:rPr>
    </w:lvl>
    <w:lvl w:ilvl="3" w:tplc="2C0A0001" w:tentative="1">
      <w:start w:val="1"/>
      <w:numFmt w:val="bullet"/>
      <w:lvlText w:val=""/>
      <w:lvlJc w:val="left"/>
      <w:pPr>
        <w:ind w:left="2518" w:hanging="360"/>
      </w:pPr>
      <w:rPr>
        <w:rFonts w:ascii="Symbol" w:hAnsi="Symbol" w:hint="default"/>
      </w:rPr>
    </w:lvl>
    <w:lvl w:ilvl="4" w:tplc="2C0A0003" w:tentative="1">
      <w:start w:val="1"/>
      <w:numFmt w:val="bullet"/>
      <w:lvlText w:val="o"/>
      <w:lvlJc w:val="left"/>
      <w:pPr>
        <w:ind w:left="3238" w:hanging="360"/>
      </w:pPr>
      <w:rPr>
        <w:rFonts w:ascii="Courier New" w:hAnsi="Courier New" w:cs="Courier New" w:hint="default"/>
      </w:rPr>
    </w:lvl>
    <w:lvl w:ilvl="5" w:tplc="2C0A0005" w:tentative="1">
      <w:start w:val="1"/>
      <w:numFmt w:val="bullet"/>
      <w:lvlText w:val=""/>
      <w:lvlJc w:val="left"/>
      <w:pPr>
        <w:ind w:left="3958" w:hanging="360"/>
      </w:pPr>
      <w:rPr>
        <w:rFonts w:ascii="Wingdings" w:hAnsi="Wingdings" w:hint="default"/>
      </w:rPr>
    </w:lvl>
    <w:lvl w:ilvl="6" w:tplc="2C0A0001" w:tentative="1">
      <w:start w:val="1"/>
      <w:numFmt w:val="bullet"/>
      <w:lvlText w:val=""/>
      <w:lvlJc w:val="left"/>
      <w:pPr>
        <w:ind w:left="4678" w:hanging="360"/>
      </w:pPr>
      <w:rPr>
        <w:rFonts w:ascii="Symbol" w:hAnsi="Symbol" w:hint="default"/>
      </w:rPr>
    </w:lvl>
    <w:lvl w:ilvl="7" w:tplc="2C0A0003" w:tentative="1">
      <w:start w:val="1"/>
      <w:numFmt w:val="bullet"/>
      <w:lvlText w:val="o"/>
      <w:lvlJc w:val="left"/>
      <w:pPr>
        <w:ind w:left="5398" w:hanging="360"/>
      </w:pPr>
      <w:rPr>
        <w:rFonts w:ascii="Courier New" w:hAnsi="Courier New" w:cs="Courier New" w:hint="default"/>
      </w:rPr>
    </w:lvl>
    <w:lvl w:ilvl="8" w:tplc="2C0A0005" w:tentative="1">
      <w:start w:val="1"/>
      <w:numFmt w:val="bullet"/>
      <w:lvlText w:val=""/>
      <w:lvlJc w:val="left"/>
      <w:pPr>
        <w:ind w:left="6118" w:hanging="360"/>
      </w:pPr>
      <w:rPr>
        <w:rFonts w:ascii="Wingdings" w:hAnsi="Wingdings" w:hint="default"/>
      </w:rPr>
    </w:lvl>
  </w:abstractNum>
  <w:abstractNum w:abstractNumId="2">
    <w:nsid w:val="5B033E63"/>
    <w:multiLevelType w:val="multilevel"/>
    <w:tmpl w:val="5B033E63"/>
    <w:lvl w:ilvl="0">
      <w:start w:val="1"/>
      <w:numFmt w:val="lowerLetter"/>
      <w:pStyle w:val="Ttulo1"/>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2"/>
  </w:compat>
  <w:rsids>
    <w:rsidRoot w:val="00CE3F45"/>
    <w:rsid w:val="00004245"/>
    <w:rsid w:val="000761AC"/>
    <w:rsid w:val="001A27BB"/>
    <w:rsid w:val="001E7FFD"/>
    <w:rsid w:val="001F72E4"/>
    <w:rsid w:val="00265A49"/>
    <w:rsid w:val="002B6E98"/>
    <w:rsid w:val="00320C35"/>
    <w:rsid w:val="00321A8F"/>
    <w:rsid w:val="003A7D64"/>
    <w:rsid w:val="003F35EF"/>
    <w:rsid w:val="003F5E3D"/>
    <w:rsid w:val="00421ACE"/>
    <w:rsid w:val="004744C8"/>
    <w:rsid w:val="004C785F"/>
    <w:rsid w:val="004F68B3"/>
    <w:rsid w:val="005208CF"/>
    <w:rsid w:val="0056119D"/>
    <w:rsid w:val="005A235A"/>
    <w:rsid w:val="005C5A02"/>
    <w:rsid w:val="005F3ED6"/>
    <w:rsid w:val="00607110"/>
    <w:rsid w:val="00661D2E"/>
    <w:rsid w:val="006A6DE4"/>
    <w:rsid w:val="006E03A8"/>
    <w:rsid w:val="006F298D"/>
    <w:rsid w:val="00726A85"/>
    <w:rsid w:val="00771D1E"/>
    <w:rsid w:val="007B04D4"/>
    <w:rsid w:val="007F2384"/>
    <w:rsid w:val="008D4817"/>
    <w:rsid w:val="0097428C"/>
    <w:rsid w:val="009A17DA"/>
    <w:rsid w:val="009F2A61"/>
    <w:rsid w:val="00A60ECD"/>
    <w:rsid w:val="00A826F8"/>
    <w:rsid w:val="00B04BC4"/>
    <w:rsid w:val="00B746E8"/>
    <w:rsid w:val="00B94AB9"/>
    <w:rsid w:val="00C3120F"/>
    <w:rsid w:val="00C42763"/>
    <w:rsid w:val="00C74124"/>
    <w:rsid w:val="00C81CEA"/>
    <w:rsid w:val="00CB4396"/>
    <w:rsid w:val="00CD1252"/>
    <w:rsid w:val="00CE3F45"/>
    <w:rsid w:val="00D10C9D"/>
    <w:rsid w:val="00D2183A"/>
    <w:rsid w:val="00D90AC4"/>
    <w:rsid w:val="00E35A1A"/>
    <w:rsid w:val="00E47921"/>
    <w:rsid w:val="00E546E8"/>
    <w:rsid w:val="00E81460"/>
    <w:rsid w:val="00E87590"/>
    <w:rsid w:val="00ED3EE8"/>
    <w:rsid w:val="00F04FFF"/>
    <w:rsid w:val="00F76AE5"/>
    <w:rsid w:val="00FF7715"/>
    <w:rsid w:val="0A6A0048"/>
    <w:rsid w:val="0F0F03EF"/>
    <w:rsid w:val="14E718C1"/>
    <w:rsid w:val="2E835DA1"/>
    <w:rsid w:val="34DB571F"/>
    <w:rsid w:val="4533467F"/>
    <w:rsid w:val="47060125"/>
    <w:rsid w:val="54E00A01"/>
    <w:rsid w:val="735A44B3"/>
    <w:rsid w:val="7A16397A"/>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qFormat="1"/>
    <w:lsdException w:name="footer" w:semiHidden="0" w:unhideWhenUsed="0"/>
    <w:lsdException w:name="caption" w:semiHidden="0" w:uiPriority="0" w:unhideWhenUsed="0"/>
    <w:lsdException w:name="footnote reference" w:semiHidden="0" w:uiPriority="0" w:unhideWhenUsed="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Body Text 2" w:semiHidden="0" w:uiPriority="0" w:unhideWhenUsed="0"/>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 w:lineRule="atLeast"/>
      <w:ind w:leftChars="-1" w:left="-1" w:hangingChars="1" w:hanging="1"/>
      <w:textAlignment w:val="top"/>
      <w:outlineLvl w:val="0"/>
    </w:pPr>
    <w:rPr>
      <w:rFonts w:ascii="Liberation Serif" w:eastAsia="Times New Roman" w:hAnsi="Liberation Serif" w:cs="Liberation Serif"/>
      <w:color w:val="000000"/>
      <w:position w:val="-1"/>
      <w:sz w:val="24"/>
      <w:szCs w:val="24"/>
    </w:rPr>
  </w:style>
  <w:style w:type="paragraph" w:styleId="Ttulo1">
    <w:name w:val="heading 1"/>
    <w:basedOn w:val="Normal"/>
    <w:next w:val="Normal"/>
    <w:pPr>
      <w:keepNext/>
      <w:numPr>
        <w:numId w:val="1"/>
      </w:numPr>
      <w:suppressAutoHyphens w:val="0"/>
      <w:ind w:left="-1" w:hanging="1"/>
      <w:jc w:val="both"/>
    </w:pPr>
    <w:rPr>
      <w:b/>
      <w:bCs/>
      <w:u w:val="single"/>
      <w:lang w:val="es-E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qFormat/>
    <w:pPr>
      <w:keepNext/>
      <w:numPr>
        <w:ilvl w:val="4"/>
        <w:numId w:val="1"/>
      </w:numPr>
      <w:suppressAutoHyphens w:val="0"/>
      <w:ind w:left="-1" w:hanging="1"/>
      <w:jc w:val="both"/>
      <w:outlineLvl w:val="4"/>
    </w:pPr>
    <w:rPr>
      <w:b/>
      <w:bCs/>
      <w:szCs w:val="20"/>
      <w:lang w:val="es-ES"/>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w w:val="100"/>
      <w:position w:val="-1"/>
      <w:vertAlign w:val="superscript"/>
      <w:cs w:val="0"/>
    </w:rPr>
  </w:style>
  <w:style w:type="character" w:styleId="Hipervnculo">
    <w:name w:val="Hyperlink"/>
    <w:qFormat/>
    <w:rPr>
      <w:color w:val="0000FF"/>
      <w:w w:val="100"/>
      <w:position w:val="-1"/>
      <w:u w:val="single"/>
      <w:vertAlign w:val="baseline"/>
      <w:cs w:val="0"/>
    </w:rPr>
  </w:style>
  <w:style w:type="paragraph" w:styleId="Textonotapie">
    <w:name w:val="footnote text"/>
    <w:basedOn w:val="Normal"/>
    <w:rPr>
      <w:sz w:val="20"/>
      <w:szCs w:val="20"/>
      <w:lang w:val="es-ES" w:eastAsia="es-ES"/>
    </w:rPr>
  </w:style>
  <w:style w:type="paragraph" w:styleId="Epgrafe">
    <w:name w:val="caption"/>
    <w:basedOn w:val="Normal"/>
    <w:next w:val="Normal"/>
    <w:pPr>
      <w:suppressLineNumbers/>
      <w:suppressAutoHyphens w:val="0"/>
      <w:spacing w:before="120" w:after="120"/>
    </w:pPr>
    <w:rPr>
      <w:i/>
      <w:iCs/>
      <w:lang w:val="es-ES"/>
    </w:rPr>
  </w:style>
  <w:style w:type="paragraph" w:styleId="Textodeglobo">
    <w:name w:val="Balloon Text"/>
    <w:basedOn w:val="Normal"/>
    <w:link w:val="TextodegloboCar"/>
    <w:uiPriority w:val="99"/>
    <w:semiHidden/>
    <w:unhideWhenUsed/>
    <w:qFormat/>
    <w:pPr>
      <w:spacing w:line="240" w:lineRule="auto"/>
    </w:pPr>
    <w:rPr>
      <w:rFonts w:ascii="Tahoma" w:hAnsi="Tahoma" w:cs="Tahoma"/>
      <w:sz w:val="16"/>
      <w:szCs w:val="16"/>
    </w:rPr>
  </w:style>
  <w:style w:type="paragraph" w:styleId="Textoindependiente2">
    <w:name w:val="Body Text 2"/>
    <w:basedOn w:val="Normal"/>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val="0"/>
      <w:overflowPunct w:val="0"/>
      <w:autoSpaceDE w:val="0"/>
      <w:jc w:val="both"/>
      <w:textAlignment w:val="baseline"/>
    </w:pPr>
    <w:rPr>
      <w:szCs w:val="20"/>
      <w:lang w:val="es-ES"/>
    </w:rPr>
  </w:style>
  <w:style w:type="paragraph" w:styleId="Encabezado">
    <w:name w:val="header"/>
    <w:basedOn w:val="Normal"/>
    <w:qFormat/>
    <w:pPr>
      <w:tabs>
        <w:tab w:val="center" w:pos="4419"/>
        <w:tab w:val="right" w:pos="8838"/>
      </w:tabs>
      <w:suppressAutoHyphens w:val="0"/>
    </w:pPr>
    <w:rPr>
      <w:lang w:val="es-ES"/>
    </w:rPr>
  </w:style>
  <w:style w:type="paragraph" w:styleId="Lista">
    <w:name w:val="List"/>
    <w:basedOn w:val="Textoindependiente"/>
  </w:style>
  <w:style w:type="paragraph" w:styleId="Textoindependiente">
    <w:name w:val="Body Text"/>
    <w:basedOn w:val="Normal"/>
    <w:pPr>
      <w:suppressAutoHyphens w:val="0"/>
      <w:jc w:val="both"/>
    </w:pPr>
    <w:rPr>
      <w:b/>
      <w:bCs/>
      <w:u w:val="single"/>
      <w:lang w:val="es-ES"/>
    </w:rPr>
  </w:style>
  <w:style w:type="paragraph" w:styleId="NormalWeb">
    <w:name w:val="Normal (Web)"/>
    <w:uiPriority w:val="99"/>
    <w:semiHidden/>
    <w:unhideWhenUsed/>
    <w:pPr>
      <w:spacing w:beforeAutospacing="1" w:afterAutospacing="1"/>
    </w:pPr>
    <w:rPr>
      <w:sz w:val="24"/>
      <w:szCs w:val="24"/>
      <w:lang w:val="en-US" w:eastAsia="zh-CN"/>
    </w:rPr>
  </w:style>
  <w:style w:type="paragraph" w:styleId="Piedepgina">
    <w:name w:val="footer"/>
    <w:basedOn w:val="Normal"/>
    <w:link w:val="PiedepginaCar"/>
    <w:uiPriority w:val="99"/>
    <w:pPr>
      <w:tabs>
        <w:tab w:val="center" w:pos="4419"/>
        <w:tab w:val="right" w:pos="8838"/>
      </w:tabs>
      <w:suppressAutoHyphens w:val="0"/>
    </w:pPr>
    <w:rPr>
      <w:lang w:val="es-ES"/>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tulo">
    <w:name w:val="Title"/>
    <w:basedOn w:val="Normal"/>
    <w:next w:val="Normal"/>
    <w:qFormat/>
    <w:pPr>
      <w:keepNext/>
      <w:keepLines/>
      <w:spacing w:before="480" w:after="120"/>
    </w:pPr>
    <w:rPr>
      <w:b/>
      <w:sz w:val="72"/>
      <w:szCs w:val="72"/>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CellMar>
        <w:top w:w="0" w:type="dxa"/>
        <w:left w:w="0" w:type="dxa"/>
        <w:bottom w:w="0" w:type="dxa"/>
        <w:right w:w="0" w:type="dxa"/>
      </w:tblCellMar>
    </w:tblPr>
  </w:style>
  <w:style w:type="character" w:customStyle="1" w:styleId="WW8Num1z0">
    <w:name w:val="WW8Num1z0"/>
    <w:rPr>
      <w:w w:val="100"/>
      <w:position w:val="-1"/>
      <w:vertAlign w:val="baseline"/>
      <w:cs w:val="0"/>
    </w:rPr>
  </w:style>
  <w:style w:type="character" w:customStyle="1" w:styleId="WW8Num1z1">
    <w:name w:val="WW8Num1z1"/>
    <w:rPr>
      <w:w w:val="100"/>
      <w:position w:val="-1"/>
      <w:vertAlign w:val="baseline"/>
      <w:cs w:val="0"/>
    </w:rPr>
  </w:style>
  <w:style w:type="character" w:customStyle="1" w:styleId="WW8Num1z2">
    <w:name w:val="WW8Num1z2"/>
    <w:qFormat/>
    <w:rPr>
      <w:w w:val="100"/>
      <w:position w:val="-1"/>
      <w:vertAlign w:val="baseline"/>
      <w:cs w:val="0"/>
    </w:rPr>
  </w:style>
  <w:style w:type="character" w:customStyle="1" w:styleId="WW8Num1z3">
    <w:name w:val="WW8Num1z3"/>
    <w:rPr>
      <w:w w:val="100"/>
      <w:position w:val="-1"/>
      <w:vertAlign w:val="baseline"/>
      <w:cs w:val="0"/>
    </w:rPr>
  </w:style>
  <w:style w:type="character" w:customStyle="1" w:styleId="WW8Num1z4">
    <w:name w:val="WW8Num1z4"/>
    <w:rPr>
      <w:w w:val="100"/>
      <w:position w:val="-1"/>
      <w:vertAlign w:val="baseline"/>
      <w:cs w:val="0"/>
    </w:rPr>
  </w:style>
  <w:style w:type="character" w:customStyle="1" w:styleId="WW8Num1z5">
    <w:name w:val="WW8Num1z5"/>
    <w:rPr>
      <w:w w:val="100"/>
      <w:position w:val="-1"/>
      <w:vertAlign w:val="baseline"/>
      <w:cs w:val="0"/>
    </w:rPr>
  </w:style>
  <w:style w:type="character" w:customStyle="1" w:styleId="WW8Num1z6">
    <w:name w:val="WW8Num1z6"/>
    <w:rPr>
      <w:w w:val="100"/>
      <w:position w:val="-1"/>
      <w:vertAlign w:val="baseline"/>
      <w:cs w:val="0"/>
    </w:rPr>
  </w:style>
  <w:style w:type="character" w:customStyle="1" w:styleId="WW8Num1z7">
    <w:name w:val="WW8Num1z7"/>
    <w:rPr>
      <w:w w:val="100"/>
      <w:position w:val="-1"/>
      <w:vertAlign w:val="baseline"/>
      <w:cs w:val="0"/>
    </w:rPr>
  </w:style>
  <w:style w:type="character" w:customStyle="1" w:styleId="WW8Num1z8">
    <w:name w:val="WW8Num1z8"/>
    <w:rPr>
      <w:w w:val="100"/>
      <w:position w:val="-1"/>
      <w:vertAlign w:val="baseline"/>
      <w:cs w:val="0"/>
    </w:rPr>
  </w:style>
  <w:style w:type="character" w:customStyle="1" w:styleId="WW8Num2z0">
    <w:name w:val="WW8Num2z0"/>
    <w:qFormat/>
    <w:rPr>
      <w:rFonts w:ascii="Arial" w:hAnsi="Arial" w:cs="Arial"/>
      <w:w w:val="100"/>
      <w:position w:val="-1"/>
      <w:sz w:val="24"/>
      <w:szCs w:val="24"/>
      <w:vertAlign w:val="baseline"/>
      <w:cs w:val="0"/>
      <w:lang w:val="es-AR"/>
    </w:rPr>
  </w:style>
  <w:style w:type="character" w:customStyle="1" w:styleId="WW8Num2z1">
    <w:name w:val="WW8Num2z1"/>
    <w:qFormat/>
    <w:rPr>
      <w:w w:val="100"/>
      <w:position w:val="-1"/>
      <w:vertAlign w:val="baseline"/>
      <w:cs w:val="0"/>
    </w:rPr>
  </w:style>
  <w:style w:type="character" w:customStyle="1" w:styleId="WW8Num2z2">
    <w:name w:val="WW8Num2z2"/>
    <w:rPr>
      <w:w w:val="100"/>
      <w:position w:val="-1"/>
      <w:vertAlign w:val="baseline"/>
      <w:cs w:val="0"/>
    </w:rPr>
  </w:style>
  <w:style w:type="character" w:customStyle="1" w:styleId="WW8Num2z3">
    <w:name w:val="WW8Num2z3"/>
    <w:qFormat/>
    <w:rPr>
      <w:w w:val="100"/>
      <w:position w:val="-1"/>
      <w:vertAlign w:val="baseline"/>
      <w:cs w:val="0"/>
    </w:rPr>
  </w:style>
  <w:style w:type="character" w:customStyle="1" w:styleId="WW8Num2z4">
    <w:name w:val="WW8Num2z4"/>
    <w:rPr>
      <w:w w:val="100"/>
      <w:position w:val="-1"/>
      <w:vertAlign w:val="baseline"/>
      <w:cs w:val="0"/>
    </w:rPr>
  </w:style>
  <w:style w:type="character" w:customStyle="1" w:styleId="WW8Num2z5">
    <w:name w:val="WW8Num2z5"/>
    <w:qFormat/>
    <w:rPr>
      <w:w w:val="100"/>
      <w:position w:val="-1"/>
      <w:vertAlign w:val="baseline"/>
      <w:cs w:val="0"/>
    </w:rPr>
  </w:style>
  <w:style w:type="character" w:customStyle="1" w:styleId="WW8Num2z6">
    <w:name w:val="WW8Num2z6"/>
    <w:rPr>
      <w:w w:val="100"/>
      <w:position w:val="-1"/>
      <w:vertAlign w:val="baseline"/>
      <w:cs w:val="0"/>
    </w:rPr>
  </w:style>
  <w:style w:type="character" w:customStyle="1" w:styleId="WW8Num2z7">
    <w:name w:val="WW8Num2z7"/>
    <w:rPr>
      <w:w w:val="100"/>
      <w:position w:val="-1"/>
      <w:vertAlign w:val="baseline"/>
      <w:cs w:val="0"/>
    </w:rPr>
  </w:style>
  <w:style w:type="character" w:customStyle="1" w:styleId="WW8Num2z8">
    <w:name w:val="WW8Num2z8"/>
    <w:rPr>
      <w:w w:val="100"/>
      <w:position w:val="-1"/>
      <w:vertAlign w:val="baseline"/>
      <w:cs w:val="0"/>
    </w:rPr>
  </w:style>
  <w:style w:type="character" w:customStyle="1" w:styleId="WW8Num3z0">
    <w:name w:val="WW8Num3z0"/>
    <w:rPr>
      <w:rFonts w:ascii="Arial" w:hAnsi="Arial" w:cs="Arial"/>
      <w:w w:val="100"/>
      <w:position w:val="-1"/>
      <w:sz w:val="24"/>
      <w:szCs w:val="24"/>
      <w:vertAlign w:val="baseline"/>
      <w:cs w:val="0"/>
      <w:lang w:val="es-AR"/>
    </w:rPr>
  </w:style>
  <w:style w:type="character" w:customStyle="1" w:styleId="WW8Num3z1">
    <w:name w:val="WW8Num3z1"/>
    <w:rPr>
      <w:w w:val="100"/>
      <w:position w:val="-1"/>
      <w:vertAlign w:val="baseline"/>
      <w:cs w:val="0"/>
    </w:rPr>
  </w:style>
  <w:style w:type="character" w:customStyle="1" w:styleId="WW8Num3z2">
    <w:name w:val="WW8Num3z2"/>
    <w:rPr>
      <w:w w:val="100"/>
      <w:position w:val="-1"/>
      <w:vertAlign w:val="baseline"/>
      <w:cs w:val="0"/>
    </w:rPr>
  </w:style>
  <w:style w:type="character" w:customStyle="1" w:styleId="WW8Num3z3">
    <w:name w:val="WW8Num3z3"/>
    <w:rPr>
      <w:w w:val="100"/>
      <w:position w:val="-1"/>
      <w:vertAlign w:val="baseline"/>
      <w:cs w:val="0"/>
    </w:rPr>
  </w:style>
  <w:style w:type="character" w:customStyle="1" w:styleId="WW8Num3z4">
    <w:name w:val="WW8Num3z4"/>
    <w:rPr>
      <w:w w:val="100"/>
      <w:position w:val="-1"/>
      <w:vertAlign w:val="baseline"/>
      <w:cs w:val="0"/>
    </w:rPr>
  </w:style>
  <w:style w:type="character" w:customStyle="1" w:styleId="WW8Num3z5">
    <w:name w:val="WW8Num3z5"/>
    <w:qFormat/>
    <w:rPr>
      <w:w w:val="100"/>
      <w:position w:val="-1"/>
      <w:vertAlign w:val="baseline"/>
      <w:cs w:val="0"/>
    </w:rPr>
  </w:style>
  <w:style w:type="character" w:customStyle="1" w:styleId="WW8Num3z6">
    <w:name w:val="WW8Num3z6"/>
    <w:rPr>
      <w:w w:val="100"/>
      <w:position w:val="-1"/>
      <w:vertAlign w:val="baseline"/>
      <w:cs w:val="0"/>
    </w:rPr>
  </w:style>
  <w:style w:type="character" w:customStyle="1" w:styleId="WW8Num3z7">
    <w:name w:val="WW8Num3z7"/>
    <w:rPr>
      <w:w w:val="100"/>
      <w:position w:val="-1"/>
      <w:vertAlign w:val="baseline"/>
      <w:cs w:val="0"/>
    </w:rPr>
  </w:style>
  <w:style w:type="character" w:customStyle="1" w:styleId="WW8Num3z8">
    <w:name w:val="WW8Num3z8"/>
    <w:rPr>
      <w:w w:val="100"/>
      <w:position w:val="-1"/>
      <w:vertAlign w:val="baseline"/>
      <w:cs w:val="0"/>
    </w:rPr>
  </w:style>
  <w:style w:type="character" w:customStyle="1" w:styleId="WW8Num4z0">
    <w:name w:val="WW8Num4z0"/>
    <w:rPr>
      <w:rFonts w:ascii="Arial" w:hAnsi="Arial" w:cs="Arial"/>
      <w:w w:val="100"/>
      <w:position w:val="-1"/>
      <w:sz w:val="24"/>
      <w:szCs w:val="24"/>
      <w:vertAlign w:val="baseline"/>
      <w:cs w:val="0"/>
      <w:lang w:val="es-ES"/>
    </w:rPr>
  </w:style>
  <w:style w:type="character" w:customStyle="1" w:styleId="WW8Num4z1">
    <w:name w:val="WW8Num4z1"/>
    <w:rPr>
      <w:w w:val="100"/>
      <w:position w:val="-1"/>
      <w:vertAlign w:val="baseline"/>
      <w:cs w:val="0"/>
    </w:rPr>
  </w:style>
  <w:style w:type="character" w:customStyle="1" w:styleId="WW8Num4z2">
    <w:name w:val="WW8Num4z2"/>
    <w:qFormat/>
    <w:rPr>
      <w:w w:val="100"/>
      <w:position w:val="-1"/>
      <w:vertAlign w:val="baseline"/>
      <w:cs w:val="0"/>
    </w:rPr>
  </w:style>
  <w:style w:type="character" w:customStyle="1" w:styleId="WW8Num4z3">
    <w:name w:val="WW8Num4z3"/>
    <w:rPr>
      <w:w w:val="100"/>
      <w:position w:val="-1"/>
      <w:vertAlign w:val="baseline"/>
      <w:cs w:val="0"/>
    </w:rPr>
  </w:style>
  <w:style w:type="character" w:customStyle="1" w:styleId="WW8Num4z4">
    <w:name w:val="WW8Num4z4"/>
    <w:rPr>
      <w:w w:val="100"/>
      <w:position w:val="-1"/>
      <w:vertAlign w:val="baseline"/>
      <w:cs w:val="0"/>
    </w:rPr>
  </w:style>
  <w:style w:type="character" w:customStyle="1" w:styleId="WW8Num4z5">
    <w:name w:val="WW8Num4z5"/>
    <w:rPr>
      <w:w w:val="100"/>
      <w:position w:val="-1"/>
      <w:vertAlign w:val="baseline"/>
      <w:cs w:val="0"/>
    </w:rPr>
  </w:style>
  <w:style w:type="character" w:customStyle="1" w:styleId="WW8Num4z6">
    <w:name w:val="WW8Num4z6"/>
    <w:rPr>
      <w:w w:val="100"/>
      <w:position w:val="-1"/>
      <w:vertAlign w:val="baseline"/>
      <w:cs w:val="0"/>
    </w:rPr>
  </w:style>
  <w:style w:type="character" w:customStyle="1" w:styleId="WW8Num4z7">
    <w:name w:val="WW8Num4z7"/>
    <w:rPr>
      <w:w w:val="100"/>
      <w:position w:val="-1"/>
      <w:vertAlign w:val="baseline"/>
      <w:cs w:val="0"/>
    </w:rPr>
  </w:style>
  <w:style w:type="character" w:customStyle="1" w:styleId="WW8Num4z8">
    <w:name w:val="WW8Num4z8"/>
    <w:rPr>
      <w:w w:val="100"/>
      <w:position w:val="-1"/>
      <w:vertAlign w:val="baseline"/>
      <w:cs w:val="0"/>
    </w:rPr>
  </w:style>
  <w:style w:type="character" w:customStyle="1" w:styleId="WW8Num5z0">
    <w:name w:val="WW8Num5z0"/>
    <w:rPr>
      <w:w w:val="100"/>
      <w:position w:val="-1"/>
      <w:sz w:val="24"/>
      <w:szCs w:val="24"/>
      <w:vertAlign w:val="baseline"/>
      <w:cs w:val="0"/>
      <w:lang w:val="es-ES"/>
    </w:rPr>
  </w:style>
  <w:style w:type="character" w:customStyle="1" w:styleId="WW8Num5z1">
    <w:name w:val="WW8Num5z1"/>
    <w:rPr>
      <w:w w:val="100"/>
      <w:position w:val="-1"/>
      <w:vertAlign w:val="baseline"/>
      <w:cs w:val="0"/>
    </w:rPr>
  </w:style>
  <w:style w:type="character" w:customStyle="1" w:styleId="WW8Num5z2">
    <w:name w:val="WW8Num5z2"/>
    <w:rPr>
      <w:w w:val="100"/>
      <w:position w:val="-1"/>
      <w:vertAlign w:val="baseline"/>
      <w:cs w:val="0"/>
    </w:rPr>
  </w:style>
  <w:style w:type="character" w:customStyle="1" w:styleId="WW8Num5z3">
    <w:name w:val="WW8Num5z3"/>
    <w:rPr>
      <w:w w:val="100"/>
      <w:position w:val="-1"/>
      <w:vertAlign w:val="baseline"/>
      <w:cs w:val="0"/>
    </w:rPr>
  </w:style>
  <w:style w:type="character" w:customStyle="1" w:styleId="WW8Num5z4">
    <w:name w:val="WW8Num5z4"/>
    <w:rPr>
      <w:w w:val="100"/>
      <w:position w:val="-1"/>
      <w:vertAlign w:val="baseline"/>
      <w:cs w:val="0"/>
    </w:rPr>
  </w:style>
  <w:style w:type="character" w:customStyle="1" w:styleId="WW8Num5z5">
    <w:name w:val="WW8Num5z5"/>
    <w:rPr>
      <w:w w:val="100"/>
      <w:position w:val="-1"/>
      <w:vertAlign w:val="baseline"/>
      <w:cs w:val="0"/>
    </w:rPr>
  </w:style>
  <w:style w:type="character" w:customStyle="1" w:styleId="WW8Num5z6">
    <w:name w:val="WW8Num5z6"/>
    <w:rPr>
      <w:w w:val="100"/>
      <w:position w:val="-1"/>
      <w:vertAlign w:val="baseline"/>
      <w:cs w:val="0"/>
    </w:rPr>
  </w:style>
  <w:style w:type="character" w:customStyle="1" w:styleId="WW8Num5z7">
    <w:name w:val="WW8Num5z7"/>
    <w:rPr>
      <w:w w:val="100"/>
      <w:position w:val="-1"/>
      <w:vertAlign w:val="baseline"/>
      <w:cs w:val="0"/>
    </w:rPr>
  </w:style>
  <w:style w:type="character" w:customStyle="1" w:styleId="WW8Num5z8">
    <w:name w:val="WW8Num5z8"/>
    <w:rPr>
      <w:w w:val="100"/>
      <w:position w:val="-1"/>
      <w:vertAlign w:val="baseline"/>
      <w:cs w:val="0"/>
    </w:rPr>
  </w:style>
  <w:style w:type="character" w:customStyle="1" w:styleId="Absatz-Standardschriftart">
    <w:name w:val="Absatz-Standardschriftart"/>
    <w:rPr>
      <w:w w:val="100"/>
      <w:position w:val="-1"/>
      <w:vertAlign w:val="baseline"/>
      <w:cs w:val="0"/>
    </w:rPr>
  </w:style>
  <w:style w:type="character" w:customStyle="1" w:styleId="WW-Absatz-Standardschriftart">
    <w:name w:val="WW-Absatz-Standardschriftart"/>
    <w:rPr>
      <w:w w:val="100"/>
      <w:position w:val="-1"/>
      <w:vertAlign w:val="baseline"/>
      <w:cs w:val="0"/>
    </w:rPr>
  </w:style>
  <w:style w:type="character" w:customStyle="1" w:styleId="WW-Absatz-Standardschriftart1">
    <w:name w:val="WW-Absatz-Standardschriftart1"/>
    <w:qFormat/>
    <w:rPr>
      <w:w w:val="100"/>
      <w:position w:val="-1"/>
      <w:vertAlign w:val="baseline"/>
      <w:cs w:val="0"/>
    </w:rPr>
  </w:style>
  <w:style w:type="character" w:customStyle="1" w:styleId="WW-Absatz-Standardschriftart11">
    <w:name w:val="WW-Absatz-Standardschriftart11"/>
    <w:rPr>
      <w:w w:val="100"/>
      <w:position w:val="-1"/>
      <w:vertAlign w:val="baseline"/>
      <w:cs w:val="0"/>
    </w:rPr>
  </w:style>
  <w:style w:type="character" w:customStyle="1" w:styleId="WW-Absatz-Standardschriftart111">
    <w:name w:val="WW-Absatz-Standardschriftart111"/>
    <w:rPr>
      <w:w w:val="100"/>
      <w:position w:val="-1"/>
      <w:vertAlign w:val="baseline"/>
      <w:cs w:val="0"/>
    </w:rPr>
  </w:style>
  <w:style w:type="character" w:customStyle="1" w:styleId="WW-Absatz-Standardschriftart1111">
    <w:name w:val="WW-Absatz-Standardschriftart1111"/>
    <w:rPr>
      <w:w w:val="100"/>
      <w:position w:val="-1"/>
      <w:vertAlign w:val="baseline"/>
      <w:cs w:val="0"/>
    </w:rPr>
  </w:style>
  <w:style w:type="character" w:customStyle="1" w:styleId="WW-Absatz-Standardschriftart11111">
    <w:name w:val="WW-Absatz-Standardschriftart11111"/>
    <w:rPr>
      <w:w w:val="100"/>
      <w:position w:val="-1"/>
      <w:vertAlign w:val="baseline"/>
      <w:cs w:val="0"/>
    </w:rPr>
  </w:style>
  <w:style w:type="character" w:customStyle="1" w:styleId="WW-Absatz-Standardschriftart111111">
    <w:name w:val="WW-Absatz-Standardschriftart111111"/>
    <w:rPr>
      <w:w w:val="100"/>
      <w:position w:val="-1"/>
      <w:vertAlign w:val="baseline"/>
      <w:cs w:val="0"/>
    </w:rPr>
  </w:style>
  <w:style w:type="character" w:customStyle="1" w:styleId="WW-Absatz-Standardschriftart1111111">
    <w:name w:val="WW-Absatz-Standardschriftart1111111"/>
    <w:rPr>
      <w:w w:val="100"/>
      <w:position w:val="-1"/>
      <w:vertAlign w:val="baseline"/>
      <w:cs w:val="0"/>
    </w:rPr>
  </w:style>
  <w:style w:type="character" w:customStyle="1" w:styleId="Fuentedeprrafopredeter1">
    <w:name w:val="Fuente de párrafo predeter.1"/>
    <w:qFormat/>
    <w:rPr>
      <w:w w:val="100"/>
      <w:position w:val="-1"/>
      <w:vertAlign w:val="baseline"/>
      <w:cs w:val="0"/>
    </w:rPr>
  </w:style>
  <w:style w:type="character" w:customStyle="1" w:styleId="Vietas">
    <w:name w:val="Viñetas"/>
    <w:rPr>
      <w:rFonts w:ascii="OpenSymbol" w:eastAsia="OpenSymbol" w:hAnsi="OpenSymbol" w:cs="OpenSymbol"/>
      <w:w w:val="100"/>
      <w:position w:val="-1"/>
      <w:vertAlign w:val="baseline"/>
      <w:cs w:val="0"/>
    </w:rPr>
  </w:style>
  <w:style w:type="character" w:customStyle="1" w:styleId="Carcterdenumeracin">
    <w:name w:val="Carácter de numeración"/>
    <w:rPr>
      <w:w w:val="100"/>
      <w:position w:val="-1"/>
      <w:vertAlign w:val="baseline"/>
      <w:cs w:val="0"/>
    </w:rPr>
  </w:style>
  <w:style w:type="character" w:customStyle="1" w:styleId="WW8Num14z0">
    <w:name w:val="WW8Num14z0"/>
    <w:rPr>
      <w:rFonts w:ascii="Times New Roman" w:eastAsia="Times New Roman" w:hAnsi="Times New Roman" w:cs="Times New Roman"/>
      <w:w w:val="100"/>
      <w:position w:val="-1"/>
      <w:vertAlign w:val="baseline"/>
      <w:cs w:val="0"/>
    </w:rPr>
  </w:style>
  <w:style w:type="character" w:customStyle="1" w:styleId="WW8Num14z1">
    <w:name w:val="WW8Num14z1"/>
    <w:rPr>
      <w:rFonts w:ascii="Courier New" w:hAnsi="Courier New" w:cs="Courier New"/>
      <w:w w:val="100"/>
      <w:position w:val="-1"/>
      <w:vertAlign w:val="baseline"/>
      <w:cs w:val="0"/>
    </w:rPr>
  </w:style>
  <w:style w:type="character" w:customStyle="1" w:styleId="WW8Num14z2">
    <w:name w:val="WW8Num14z2"/>
    <w:rPr>
      <w:rFonts w:ascii="Wingdings" w:hAnsi="Wingdings" w:cs="Wingdings"/>
      <w:w w:val="100"/>
      <w:position w:val="-1"/>
      <w:vertAlign w:val="baseline"/>
      <w:cs w:val="0"/>
    </w:rPr>
  </w:style>
  <w:style w:type="character" w:customStyle="1" w:styleId="WW8Num14z3">
    <w:name w:val="WW8Num14z3"/>
    <w:rPr>
      <w:rFonts w:ascii="Symbol" w:hAnsi="Symbol" w:cs="Symbol"/>
      <w:w w:val="100"/>
      <w:position w:val="-1"/>
      <w:vertAlign w:val="baseline"/>
      <w:cs w:val="0"/>
    </w:rPr>
  </w:style>
  <w:style w:type="character" w:customStyle="1" w:styleId="WW8Num7z0">
    <w:name w:val="WW8Num7z0"/>
    <w:rPr>
      <w:w w:val="100"/>
      <w:position w:val="-1"/>
      <w:u w:val="none"/>
      <w:vertAlign w:val="baseline"/>
      <w:cs w:val="0"/>
    </w:rPr>
  </w:style>
  <w:style w:type="character" w:customStyle="1" w:styleId="Smbolosdenumeracin">
    <w:name w:val="Símbolos de numeración"/>
    <w:rPr>
      <w:w w:val="100"/>
      <w:position w:val="-1"/>
      <w:vertAlign w:val="baseline"/>
      <w:cs w:val="0"/>
    </w:rPr>
  </w:style>
  <w:style w:type="paragraph" w:customStyle="1" w:styleId="Ttulo10">
    <w:name w:val="Título1"/>
    <w:basedOn w:val="Normal"/>
    <w:next w:val="Textoindependiente"/>
    <w:qFormat/>
    <w:pPr>
      <w:keepNext/>
      <w:suppressAutoHyphens w:val="0"/>
      <w:spacing w:before="240" w:after="120"/>
    </w:pPr>
    <w:rPr>
      <w:rFonts w:ascii="Liberation Sans" w:eastAsia="Droid Sans Fallback" w:hAnsi="Liberation Sans" w:cs="FreeSans"/>
      <w:sz w:val="28"/>
      <w:szCs w:val="28"/>
      <w:lang w:val="es-ES"/>
    </w:rPr>
  </w:style>
  <w:style w:type="paragraph" w:customStyle="1" w:styleId="ndice">
    <w:name w:val="Índice"/>
    <w:basedOn w:val="Normal"/>
    <w:pPr>
      <w:suppressLineNumbers/>
      <w:suppressAutoHyphens w:val="0"/>
    </w:pPr>
    <w:rPr>
      <w:lang w:val="es-ES"/>
    </w:rPr>
  </w:style>
  <w:style w:type="paragraph" w:customStyle="1" w:styleId="Encabezado1">
    <w:name w:val="Encabezado1"/>
    <w:basedOn w:val="Normal"/>
    <w:next w:val="Textoindependiente"/>
    <w:pPr>
      <w:keepNext/>
      <w:suppressAutoHyphens w:val="0"/>
      <w:spacing w:before="240" w:after="120"/>
    </w:pPr>
    <w:rPr>
      <w:rFonts w:ascii="Liberation Sans" w:eastAsia="DejaVu Sans" w:hAnsi="Liberation Sans" w:cs="DejaVu Sans"/>
      <w:sz w:val="28"/>
      <w:szCs w:val="28"/>
      <w:lang w:val="es-ES"/>
    </w:rPr>
  </w:style>
  <w:style w:type="paragraph" w:customStyle="1" w:styleId="Etiqueta">
    <w:name w:val="Etiqueta"/>
    <w:basedOn w:val="Normal"/>
    <w:pPr>
      <w:suppressLineNumbers/>
      <w:suppressAutoHyphens w:val="0"/>
      <w:spacing w:before="120" w:after="120"/>
    </w:pPr>
    <w:rPr>
      <w:i/>
      <w:iCs/>
      <w:lang w:val="es-ES"/>
    </w:rPr>
  </w:style>
  <w:style w:type="paragraph" w:customStyle="1" w:styleId="LO-normal">
    <w:name w:val="LO-normal"/>
    <w:pPr>
      <w:widowControl w:val="0"/>
      <w:spacing w:line="1" w:lineRule="atLeast"/>
      <w:ind w:leftChars="-1" w:left="-1" w:hangingChars="1" w:hanging="1"/>
      <w:textAlignment w:val="top"/>
      <w:outlineLvl w:val="0"/>
    </w:pPr>
    <w:rPr>
      <w:rFonts w:ascii="Liberation Serif" w:eastAsia="Times New Roman" w:hAnsi="Liberation Serif" w:cs="Liberation Serif"/>
      <w:color w:val="000000"/>
      <w:position w:val="-1"/>
      <w:sz w:val="24"/>
      <w:szCs w:val="24"/>
      <w:lang w:eastAsia="zh-CN"/>
    </w:rPr>
  </w:style>
  <w:style w:type="paragraph" w:customStyle="1" w:styleId="LO-normal1">
    <w:name w:val="LO-normal1"/>
    <w:qFormat/>
    <w:pPr>
      <w:widowControl w:val="0"/>
      <w:spacing w:line="1" w:lineRule="atLeast"/>
      <w:ind w:leftChars="-1" w:left="-1" w:hangingChars="1" w:hanging="1"/>
      <w:textAlignment w:val="top"/>
      <w:outlineLvl w:val="0"/>
    </w:pPr>
    <w:rPr>
      <w:rFonts w:ascii="Liberation Serif" w:eastAsia="Times New Roman" w:hAnsi="Liberation Serif" w:cs="Liberation Serif"/>
      <w:color w:val="000000"/>
      <w:position w:val="-1"/>
      <w:sz w:val="24"/>
      <w:szCs w:val="24"/>
      <w:lang w:eastAsia="zh-CN"/>
    </w:rPr>
  </w:style>
  <w:style w:type="paragraph" w:customStyle="1" w:styleId="Contenidodelmarco">
    <w:name w:val="Contenido del marco"/>
    <w:basedOn w:val="Normal"/>
    <w:qFormat/>
    <w:pPr>
      <w:suppressAutoHyphens w:val="0"/>
    </w:pPr>
    <w:rPr>
      <w:lang w:val="es-ES"/>
    </w:rPr>
  </w:style>
  <w:style w:type="character" w:customStyle="1" w:styleId="CarCar2">
    <w:name w:val="Car Car2"/>
    <w:rPr>
      <w:w w:val="100"/>
      <w:position w:val="-1"/>
      <w:sz w:val="24"/>
      <w:szCs w:val="24"/>
      <w:vertAlign w:val="baseline"/>
      <w:cs w:val="0"/>
      <w:lang w:val="es-ES"/>
    </w:rPr>
  </w:style>
  <w:style w:type="character" w:customStyle="1" w:styleId="CarCar1">
    <w:name w:val="Car Car1"/>
    <w:rPr>
      <w:w w:val="100"/>
      <w:position w:val="-1"/>
      <w:sz w:val="24"/>
      <w:szCs w:val="24"/>
      <w:vertAlign w:val="baseline"/>
      <w:cs w:val="0"/>
      <w:lang w:val="es-ES"/>
    </w:rPr>
  </w:style>
  <w:style w:type="character" w:customStyle="1" w:styleId="CarCar">
    <w:name w:val="Car Car"/>
    <w:rPr>
      <w:w w:val="100"/>
      <w:position w:val="-1"/>
      <w:vertAlign w:val="baseline"/>
      <w:cs w:val="0"/>
      <w:lang w:val="es-ES" w:eastAsia="es-ES"/>
    </w:rPr>
  </w:style>
  <w:style w:type="character" w:customStyle="1" w:styleId="TextodegloboCar">
    <w:name w:val="Texto de globo Car"/>
    <w:basedOn w:val="Fuentedeprrafopredeter"/>
    <w:link w:val="Textodeglobo"/>
    <w:uiPriority w:val="99"/>
    <w:semiHidden/>
    <w:rPr>
      <w:rFonts w:ascii="Tahoma" w:hAnsi="Tahoma" w:cs="Tahoma"/>
      <w:color w:val="000000"/>
      <w:position w:val="-1"/>
      <w:sz w:val="16"/>
      <w:szCs w:val="16"/>
      <w:lang w:val="es-AR"/>
    </w:rPr>
  </w:style>
  <w:style w:type="paragraph" w:styleId="Prrafodelista">
    <w:name w:val="List Paragraph"/>
    <w:basedOn w:val="Normal"/>
    <w:uiPriority w:val="34"/>
    <w:qFormat/>
    <w:pPr>
      <w:ind w:left="720"/>
      <w:contextualSpacing/>
    </w:pPr>
  </w:style>
  <w:style w:type="paragraph" w:customStyle="1" w:styleId="Tedtulo1">
    <w:name w:val="Tíedtulo 1"/>
    <w:basedOn w:val="Normal"/>
    <w:uiPriority w:val="99"/>
    <w:pPr>
      <w:keepNext/>
      <w:autoSpaceDE w:val="0"/>
      <w:autoSpaceDN w:val="0"/>
      <w:adjustRightInd w:val="0"/>
      <w:spacing w:line="240" w:lineRule="auto"/>
      <w:ind w:leftChars="0" w:left="0" w:firstLineChars="0" w:firstLine="0"/>
      <w:jc w:val="both"/>
      <w:textAlignment w:val="auto"/>
      <w:outlineLvl w:val="9"/>
    </w:pPr>
    <w:rPr>
      <w:rFonts w:ascii="Arial" w:cs="Arial"/>
      <w:b/>
      <w:bCs/>
      <w:color w:val="auto"/>
      <w:spacing w:val="-3"/>
      <w:position w:val="0"/>
      <w:u w:val="single"/>
      <w:lang w:eastAsia="es-ES"/>
    </w:rPr>
  </w:style>
  <w:style w:type="character" w:customStyle="1" w:styleId="Destacado">
    <w:name w:val="Destacado"/>
    <w:basedOn w:val="Fuentedeprrafopredeter"/>
    <w:uiPriority w:val="99"/>
    <w:rPr>
      <w:rFonts w:eastAsia="Times New Roman" w:cs="Times New Roman"/>
      <w:i/>
      <w:iCs/>
    </w:rPr>
  </w:style>
  <w:style w:type="character" w:customStyle="1" w:styleId="EnlacedeInternet">
    <w:name w:val="Enlace de Internet"/>
    <w:basedOn w:val="Fuentedeprrafopredeter"/>
    <w:uiPriority w:val="99"/>
    <w:rPr>
      <w:rFonts w:eastAsia="Times New Roman" w:cs="Times New Roman"/>
      <w:color w:val="0000FF"/>
      <w:u w:val="single"/>
    </w:rPr>
  </w:style>
  <w:style w:type="paragraph" w:customStyle="1" w:styleId="Notaalpie">
    <w:name w:val="Nota al pie"/>
    <w:basedOn w:val="Normal"/>
    <w:uiPriority w:val="99"/>
    <w:pPr>
      <w:widowControl/>
      <w:suppressAutoHyphens w:val="0"/>
      <w:autoSpaceDE w:val="0"/>
      <w:autoSpaceDN w:val="0"/>
      <w:adjustRightInd w:val="0"/>
      <w:spacing w:line="240" w:lineRule="auto"/>
      <w:ind w:leftChars="0" w:left="0" w:firstLineChars="0" w:firstLine="0"/>
      <w:textAlignment w:val="auto"/>
      <w:outlineLvl w:val="9"/>
    </w:pPr>
    <w:rPr>
      <w:rFonts w:ascii="Courier New" w:cs="Courier New"/>
      <w:color w:val="auto"/>
      <w:position w:val="0"/>
      <w:sz w:val="20"/>
      <w:szCs w:val="20"/>
      <w:lang w:eastAsia="es-ES"/>
    </w:rPr>
  </w:style>
  <w:style w:type="character" w:customStyle="1" w:styleId="PiedepginaCar">
    <w:name w:val="Pie de página Car"/>
    <w:basedOn w:val="Fuentedeprrafopredeter"/>
    <w:link w:val="Piedepgina"/>
    <w:uiPriority w:val="99"/>
    <w:rPr>
      <w:rFonts w:ascii="Liberation Serif" w:hAnsi="Liberation Serif" w:cs="Liberation Serif"/>
      <w:color w:val="000000"/>
      <w:position w:val="-1"/>
    </w:rPr>
  </w:style>
  <w:style w:type="character" w:customStyle="1" w:styleId="Ancladenotaalpie">
    <w:name w:val="Ancla de nota al pie"/>
    <w:rsid w:val="003F5E3D"/>
    <w:rPr>
      <w:w w:val="100"/>
      <w:effect w:val="none"/>
      <w:vertAlign w:val="superscript"/>
      <w:em w:val="none"/>
    </w:rPr>
  </w:style>
  <w:style w:type="character" w:customStyle="1" w:styleId="ListLabel10">
    <w:name w:val="ListLabel 10"/>
    <w:qFormat/>
    <w:rsid w:val="003F5E3D"/>
    <w:rPr>
      <w:rFonts w:ascii="Times New Roman" w:hAnsi="Times New Roman"/>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hu.es/ojs/index.php/Ariadna"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A34oeOBGqKYpr4Z8gnTNXggng2w==">AMUW2mWj1GTdfGIwicwwAWcil492eeh6SABoEsXNPG/gozGXPdpJa4n5NWJyKO28IGQTv28Z3Dqqezp8sWMYpEi4qTjysw6qhE5e/1kd8/nC6iaGga4vNbruCuRTcM7X5iasceo9odkbK49WwRmhoQD1dfjXI6SdzWxahhKWgB4ZMUkx+Zqgfew=</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5298</Words>
  <Characters>29141</Characters>
  <Application>Microsoft Office Word</Application>
  <DocSecurity>0</DocSecurity>
  <Lines>242</Lines>
  <Paragraphs>68</Paragraphs>
  <ScaleCrop>false</ScaleCrop>
  <Company/>
  <LinksUpToDate>false</LinksUpToDate>
  <CharactersWithSpaces>34371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edudep</dc:creator>
  <cp:lastModifiedBy>Mariano Petrecca</cp:lastModifiedBy>
  <cp:revision>12</cp:revision>
  <dcterms:created xsi:type="dcterms:W3CDTF">2021-11-16T23:40:00Z</dcterms:created>
  <dcterms:modified xsi:type="dcterms:W3CDTF">2022-03-08T02:09:00Z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3082-11.2.0.10307</vt:lpwstr>
  </property>
  <property fmtid="{D5CDD505-2E9C-101B-9397-08002B2CF9AE}" pid="3" name="ICV">
    <vt:lpwstr>C4703349FE97461A922F8A46A624E7F6</vt:lpwstr>
  </property>
</Properties>
</file>